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136DD6">
      <w:pPr>
        <w:spacing w:before="4"/>
        <w:ind w:left="0" w:right="37" w:firstLine="0"/>
        <w:jc w:val="center"/>
        <w:rPr>
          <w:rFonts w:hint="default" w:ascii="Times New Roman" w:hAnsi="Times New Roman" w:eastAsia="宋体" w:cs="Times New Roman"/>
          <w:spacing w:val="0"/>
          <w:w w:val="100"/>
          <w:sz w:val="48"/>
        </w:rPr>
      </w:pPr>
      <w:r>
        <w:rPr>
          <w:rFonts w:hint="default" w:ascii="Times New Roman" w:hAnsi="Times New Roman" w:eastAsia="宋体" w:cs="Times New Roman"/>
          <w:spacing w:val="0"/>
          <w:w w:val="100"/>
          <w:sz w:val="48"/>
        </w:rPr>
        <w:t xml:space="preserve"> </w:t>
      </w:r>
    </w:p>
    <w:p w14:paraId="1865B845">
      <w:pPr>
        <w:spacing w:before="9"/>
        <w:ind w:left="0" w:right="37" w:firstLine="0"/>
        <w:jc w:val="center"/>
        <w:rPr>
          <w:rFonts w:hint="default" w:ascii="Times New Roman" w:hAnsi="Times New Roman" w:eastAsia="宋体" w:cs="Times New Roman"/>
          <w:spacing w:val="0"/>
          <w:w w:val="100"/>
          <w:sz w:val="48"/>
        </w:rPr>
      </w:pPr>
      <w:r>
        <w:rPr>
          <w:rFonts w:hint="default" w:ascii="Times New Roman" w:hAnsi="Times New Roman" w:eastAsia="宋体" w:cs="Times New Roman"/>
          <w:spacing w:val="0"/>
          <w:w w:val="100"/>
          <w:sz w:val="48"/>
        </w:rPr>
        <w:t xml:space="preserve"> </w:t>
      </w:r>
    </w:p>
    <w:p w14:paraId="6CA1EE5A">
      <w:pPr>
        <w:spacing w:before="9"/>
        <w:ind w:left="0" w:right="37" w:firstLine="0"/>
        <w:jc w:val="center"/>
        <w:rPr>
          <w:rFonts w:hint="default" w:ascii="Times New Roman" w:hAnsi="Times New Roman" w:eastAsia="宋体" w:cs="Times New Roman"/>
          <w:spacing w:val="0"/>
          <w:w w:val="100"/>
          <w:sz w:val="48"/>
        </w:rPr>
      </w:pPr>
      <w:r>
        <w:rPr>
          <w:rFonts w:hint="default" w:ascii="Times New Roman" w:hAnsi="Times New Roman" w:eastAsia="宋体" w:cs="Times New Roman"/>
          <w:spacing w:val="0"/>
          <w:w w:val="100"/>
          <w:sz w:val="48"/>
        </w:rPr>
        <w:t xml:space="preserve"> </w:t>
      </w:r>
    </w:p>
    <w:p w14:paraId="29FB1106">
      <w:pPr>
        <w:spacing w:before="9"/>
        <w:ind w:left="0" w:right="37" w:firstLine="0"/>
        <w:jc w:val="center"/>
        <w:rPr>
          <w:rFonts w:hint="default" w:ascii="Times New Roman" w:hAnsi="Times New Roman" w:eastAsia="宋体" w:cs="Times New Roman"/>
          <w:b/>
          <w:spacing w:val="0"/>
          <w:w w:val="100"/>
          <w:sz w:val="48"/>
        </w:rPr>
      </w:pPr>
      <w:r>
        <w:rPr>
          <w:rFonts w:hint="default" w:ascii="Times New Roman" w:hAnsi="Times New Roman" w:eastAsia="宋体" w:cs="Times New Roman"/>
          <w:b/>
          <w:spacing w:val="0"/>
          <w:w w:val="100"/>
          <w:sz w:val="48"/>
        </w:rPr>
        <w:t xml:space="preserve"> </w:t>
      </w:r>
    </w:p>
    <w:p w14:paraId="5B4F0FD8">
      <w:pPr>
        <w:spacing w:before="9"/>
        <w:ind w:left="0" w:right="37" w:firstLine="0"/>
        <w:jc w:val="center"/>
        <w:rPr>
          <w:rFonts w:hint="default" w:ascii="Times New Roman" w:hAnsi="Times New Roman" w:eastAsia="宋体" w:cs="Times New Roman"/>
          <w:b/>
          <w:spacing w:val="0"/>
          <w:w w:val="100"/>
          <w:sz w:val="48"/>
        </w:rPr>
      </w:pPr>
      <w:r>
        <w:rPr>
          <w:rFonts w:hint="default" w:ascii="Times New Roman" w:hAnsi="Times New Roman" w:eastAsia="宋体" w:cs="Times New Roman"/>
          <w:b/>
          <w:spacing w:val="0"/>
          <w:w w:val="100"/>
          <w:sz w:val="48"/>
        </w:rPr>
        <w:t xml:space="preserve"> </w:t>
      </w:r>
    </w:p>
    <w:p w14:paraId="58D2CFD0">
      <w:pPr>
        <w:spacing w:before="112"/>
        <w:ind w:left="0" w:right="73" w:firstLine="0"/>
        <w:jc w:val="center"/>
        <w:rPr>
          <w:rFonts w:hint="default" w:ascii="Times New Roman" w:hAnsi="Times New Roman" w:cs="Times New Roman"/>
          <w:b/>
          <w:spacing w:val="0"/>
          <w:w w:val="100"/>
          <w:sz w:val="52"/>
          <w:szCs w:val="52"/>
          <w:lang w:eastAsia="zh-CN"/>
        </w:rPr>
      </w:pPr>
      <w:r>
        <w:rPr>
          <w:rFonts w:hint="eastAsia" w:ascii="Times New Roman" w:hAnsi="Times New Roman" w:cs="Times New Roman"/>
          <w:b/>
          <w:spacing w:val="0"/>
          <w:w w:val="100"/>
          <w:sz w:val="52"/>
          <w:szCs w:val="52"/>
          <w:lang w:eastAsia="zh-CN"/>
        </w:rPr>
        <w:t>张家港市中久金属制品有限公司年产2000吨无骨雨刮钢片、15000吨合金钢绳新建项目（重新报批）</w:t>
      </w:r>
    </w:p>
    <w:p w14:paraId="08F856FF">
      <w:pPr>
        <w:spacing w:before="112"/>
        <w:ind w:left="0" w:right="76" w:firstLine="0"/>
        <w:jc w:val="center"/>
        <w:rPr>
          <w:rFonts w:hint="default" w:ascii="Times New Roman" w:hAnsi="Times New Roman" w:eastAsia="宋体" w:cs="Times New Roman"/>
          <w:b/>
          <w:spacing w:val="0"/>
          <w:w w:val="100"/>
          <w:sz w:val="52"/>
          <w:szCs w:val="52"/>
        </w:rPr>
      </w:pPr>
      <w:r>
        <w:rPr>
          <w:rFonts w:hint="default" w:ascii="Times New Roman" w:hAnsi="Times New Roman" w:eastAsia="宋体" w:cs="Times New Roman"/>
          <w:b/>
          <w:spacing w:val="0"/>
          <w:w w:val="100"/>
          <w:sz w:val="52"/>
          <w:szCs w:val="52"/>
        </w:rPr>
        <w:t xml:space="preserve"> </w:t>
      </w:r>
    </w:p>
    <w:p w14:paraId="6EB7150B">
      <w:pPr>
        <w:spacing w:before="111"/>
        <w:ind w:left="0" w:right="76" w:firstLine="0"/>
        <w:jc w:val="center"/>
        <w:rPr>
          <w:rFonts w:hint="default" w:ascii="Times New Roman" w:hAnsi="Times New Roman" w:eastAsia="宋体" w:cs="Times New Roman"/>
          <w:b/>
          <w:spacing w:val="0"/>
          <w:w w:val="100"/>
          <w:sz w:val="52"/>
          <w:szCs w:val="52"/>
        </w:rPr>
      </w:pPr>
      <w:r>
        <w:rPr>
          <w:rFonts w:hint="default" w:ascii="Times New Roman" w:hAnsi="Times New Roman" w:eastAsia="宋体" w:cs="Times New Roman"/>
          <w:b/>
          <w:spacing w:val="0"/>
          <w:w w:val="100"/>
          <w:sz w:val="52"/>
          <w:szCs w:val="52"/>
        </w:rPr>
        <w:t xml:space="preserve"> </w:t>
      </w:r>
    </w:p>
    <w:p w14:paraId="7C1EB873">
      <w:pPr>
        <w:spacing w:before="112"/>
        <w:ind w:left="0" w:right="73" w:firstLine="0"/>
        <w:jc w:val="center"/>
        <w:rPr>
          <w:rFonts w:hint="default" w:ascii="Times New Roman" w:hAnsi="Times New Roman" w:eastAsia="宋体" w:cs="Times New Roman"/>
          <w:b/>
          <w:spacing w:val="0"/>
          <w:w w:val="100"/>
          <w:sz w:val="52"/>
          <w:szCs w:val="52"/>
        </w:rPr>
      </w:pPr>
      <w:r>
        <w:rPr>
          <w:rFonts w:hint="default" w:ascii="Times New Roman" w:hAnsi="Times New Roman" w:eastAsia="宋体" w:cs="Times New Roman"/>
          <w:b/>
          <w:spacing w:val="0"/>
          <w:w w:val="100"/>
          <w:sz w:val="52"/>
          <w:szCs w:val="52"/>
        </w:rPr>
        <w:t xml:space="preserve">环境影响评价公众参与说明 </w:t>
      </w:r>
    </w:p>
    <w:p w14:paraId="40E50969">
      <w:pPr>
        <w:spacing w:before="111"/>
        <w:ind w:left="0" w:right="76" w:firstLine="0"/>
        <w:jc w:val="center"/>
        <w:rPr>
          <w:rFonts w:hint="default" w:ascii="Times New Roman" w:hAnsi="Times New Roman" w:eastAsia="宋体" w:cs="Times New Roman"/>
          <w:b/>
          <w:spacing w:val="0"/>
          <w:w w:val="100"/>
          <w:sz w:val="40"/>
        </w:rPr>
      </w:pPr>
      <w:r>
        <w:rPr>
          <w:rFonts w:hint="default" w:ascii="Times New Roman" w:hAnsi="Times New Roman" w:eastAsia="宋体" w:cs="Times New Roman"/>
          <w:b/>
          <w:spacing w:val="0"/>
          <w:w w:val="100"/>
          <w:sz w:val="40"/>
        </w:rPr>
        <w:t xml:space="preserve"> </w:t>
      </w:r>
    </w:p>
    <w:p w14:paraId="676B2360">
      <w:pPr>
        <w:spacing w:before="112"/>
        <w:ind w:left="0" w:right="76" w:firstLine="0"/>
        <w:jc w:val="center"/>
        <w:rPr>
          <w:rFonts w:hint="default" w:ascii="Times New Roman" w:hAnsi="Times New Roman" w:eastAsia="宋体" w:cs="Times New Roman"/>
          <w:b/>
          <w:spacing w:val="0"/>
          <w:w w:val="100"/>
          <w:sz w:val="40"/>
        </w:rPr>
      </w:pPr>
      <w:r>
        <w:rPr>
          <w:rFonts w:hint="default" w:ascii="Times New Roman" w:hAnsi="Times New Roman" w:eastAsia="宋体" w:cs="Times New Roman"/>
          <w:b/>
          <w:spacing w:val="0"/>
          <w:w w:val="100"/>
          <w:sz w:val="40"/>
        </w:rPr>
        <w:t xml:space="preserve"> </w:t>
      </w:r>
    </w:p>
    <w:p w14:paraId="5AA6A294">
      <w:pPr>
        <w:spacing w:before="111"/>
        <w:ind w:left="0" w:right="76" w:firstLine="0"/>
        <w:jc w:val="center"/>
        <w:rPr>
          <w:rFonts w:hint="default" w:ascii="Times New Roman" w:hAnsi="Times New Roman" w:eastAsia="宋体" w:cs="Times New Roman"/>
          <w:b/>
          <w:spacing w:val="0"/>
          <w:w w:val="100"/>
          <w:sz w:val="40"/>
        </w:rPr>
      </w:pPr>
      <w:r>
        <w:rPr>
          <w:rFonts w:hint="default" w:ascii="Times New Roman" w:hAnsi="Times New Roman" w:eastAsia="宋体" w:cs="Times New Roman"/>
          <w:b/>
          <w:spacing w:val="0"/>
          <w:w w:val="100"/>
          <w:sz w:val="40"/>
        </w:rPr>
        <w:t xml:space="preserve"> </w:t>
      </w:r>
    </w:p>
    <w:p w14:paraId="7DDA76CF">
      <w:pPr>
        <w:spacing w:before="112"/>
        <w:ind w:left="0" w:right="76" w:firstLine="0"/>
        <w:jc w:val="center"/>
        <w:rPr>
          <w:rFonts w:hint="default" w:ascii="Times New Roman" w:hAnsi="Times New Roman" w:eastAsia="宋体" w:cs="Times New Roman"/>
          <w:b/>
          <w:spacing w:val="0"/>
          <w:w w:val="100"/>
          <w:sz w:val="40"/>
        </w:rPr>
      </w:pPr>
      <w:r>
        <w:rPr>
          <w:rFonts w:hint="default" w:ascii="Times New Roman" w:hAnsi="Times New Roman" w:eastAsia="宋体" w:cs="Times New Roman"/>
          <w:b/>
          <w:spacing w:val="0"/>
          <w:w w:val="100"/>
          <w:sz w:val="40"/>
        </w:rPr>
        <w:t xml:space="preserve"> </w:t>
      </w:r>
    </w:p>
    <w:p w14:paraId="54825B3E">
      <w:pPr>
        <w:spacing w:before="111"/>
        <w:ind w:left="0" w:right="76" w:firstLine="0"/>
        <w:jc w:val="center"/>
        <w:rPr>
          <w:rFonts w:hint="default" w:ascii="Times New Roman" w:hAnsi="Times New Roman" w:eastAsia="宋体" w:cs="Times New Roman"/>
          <w:b/>
          <w:spacing w:val="0"/>
          <w:w w:val="100"/>
          <w:sz w:val="40"/>
        </w:rPr>
      </w:pPr>
      <w:r>
        <w:rPr>
          <w:rFonts w:hint="default" w:ascii="Times New Roman" w:hAnsi="Times New Roman" w:eastAsia="宋体" w:cs="Times New Roman"/>
          <w:b/>
          <w:spacing w:val="0"/>
          <w:w w:val="100"/>
          <w:sz w:val="40"/>
        </w:rPr>
        <w:t xml:space="preserve"> </w:t>
      </w:r>
    </w:p>
    <w:p w14:paraId="76B227D6">
      <w:pPr>
        <w:spacing w:before="112"/>
        <w:ind w:left="0" w:right="76" w:firstLine="0"/>
        <w:jc w:val="center"/>
        <w:rPr>
          <w:rFonts w:hint="default" w:ascii="Times New Roman" w:hAnsi="Times New Roman" w:eastAsia="宋体" w:cs="Times New Roman"/>
          <w:b/>
          <w:spacing w:val="0"/>
          <w:w w:val="100"/>
          <w:sz w:val="40"/>
        </w:rPr>
      </w:pPr>
      <w:r>
        <w:rPr>
          <w:rFonts w:hint="default" w:ascii="Times New Roman" w:hAnsi="Times New Roman" w:eastAsia="宋体" w:cs="Times New Roman"/>
          <w:b/>
          <w:spacing w:val="0"/>
          <w:w w:val="100"/>
          <w:sz w:val="40"/>
        </w:rPr>
        <w:t xml:space="preserve"> </w:t>
      </w:r>
    </w:p>
    <w:p w14:paraId="16F388CA">
      <w:pPr>
        <w:spacing w:before="111"/>
        <w:ind w:left="0" w:right="76" w:firstLine="0"/>
        <w:jc w:val="center"/>
        <w:rPr>
          <w:rFonts w:hint="default" w:ascii="Times New Roman" w:hAnsi="Times New Roman" w:eastAsia="宋体" w:cs="Times New Roman"/>
          <w:b/>
          <w:spacing w:val="0"/>
          <w:w w:val="100"/>
          <w:sz w:val="40"/>
        </w:rPr>
      </w:pPr>
      <w:r>
        <w:rPr>
          <w:rFonts w:hint="default" w:ascii="Times New Roman" w:hAnsi="Times New Roman" w:eastAsia="宋体" w:cs="Times New Roman"/>
          <w:b/>
          <w:spacing w:val="0"/>
          <w:w w:val="100"/>
          <w:sz w:val="40"/>
        </w:rPr>
        <w:t xml:space="preserve">  </w:t>
      </w:r>
    </w:p>
    <w:p w14:paraId="0CCABF00">
      <w:pPr>
        <w:spacing w:before="111"/>
        <w:ind w:left="0" w:right="76" w:firstLine="0"/>
        <w:jc w:val="center"/>
        <w:rPr>
          <w:rFonts w:hint="default" w:ascii="Times New Roman" w:hAnsi="Times New Roman" w:eastAsia="宋体" w:cs="Times New Roman"/>
          <w:b/>
          <w:spacing w:val="0"/>
          <w:w w:val="100"/>
          <w:sz w:val="40"/>
        </w:rPr>
      </w:pPr>
    </w:p>
    <w:p w14:paraId="1FEC793D">
      <w:pPr>
        <w:keepNext w:val="0"/>
        <w:keepLines w:val="0"/>
        <w:pageBreakBefore w:val="0"/>
        <w:widowControl w:val="0"/>
        <w:kinsoku/>
        <w:wordWrap/>
        <w:overflowPunct/>
        <w:topLinePunct w:val="0"/>
        <w:autoSpaceDE w:val="0"/>
        <w:autoSpaceDN w:val="0"/>
        <w:bidi w:val="0"/>
        <w:adjustRightInd w:val="0"/>
        <w:snapToGrid/>
        <w:spacing w:before="112" w:line="293" w:lineRule="auto"/>
        <w:ind w:right="0"/>
        <w:jc w:val="center"/>
        <w:textAlignment w:val="auto"/>
        <w:rPr>
          <w:rFonts w:hint="default" w:ascii="Times New Roman" w:hAnsi="Times New Roman" w:eastAsia="宋体" w:cs="Times New Roman"/>
          <w:b/>
          <w:spacing w:val="0"/>
          <w:w w:val="100"/>
          <w:sz w:val="36"/>
          <w:szCs w:val="36"/>
          <w:lang w:val="en-US" w:eastAsia="zh-CN"/>
        </w:rPr>
      </w:pPr>
      <w:r>
        <w:rPr>
          <w:rFonts w:hint="eastAsia" w:ascii="Times New Roman" w:hAnsi="Times New Roman" w:cs="Times New Roman"/>
          <w:b/>
          <w:spacing w:val="0"/>
          <w:w w:val="100"/>
          <w:sz w:val="36"/>
          <w:szCs w:val="36"/>
          <w:lang w:eastAsia="zh-CN"/>
        </w:rPr>
        <w:t>张家港市中久金属制品有限公司</w:t>
      </w:r>
    </w:p>
    <w:p w14:paraId="710F1C65">
      <w:pPr>
        <w:keepNext w:val="0"/>
        <w:keepLines w:val="0"/>
        <w:pageBreakBefore w:val="0"/>
        <w:widowControl w:val="0"/>
        <w:kinsoku/>
        <w:wordWrap/>
        <w:overflowPunct/>
        <w:topLinePunct w:val="0"/>
        <w:autoSpaceDE w:val="0"/>
        <w:autoSpaceDN w:val="0"/>
        <w:bidi w:val="0"/>
        <w:adjustRightInd w:val="0"/>
        <w:snapToGrid/>
        <w:spacing w:before="112" w:line="293" w:lineRule="auto"/>
        <w:ind w:right="0"/>
        <w:jc w:val="center"/>
        <w:textAlignment w:val="auto"/>
        <w:rPr>
          <w:rFonts w:hint="default" w:ascii="Times New Roman" w:hAnsi="Times New Roman" w:eastAsia="宋体" w:cs="Times New Roman"/>
          <w:b/>
          <w:spacing w:val="0"/>
          <w:w w:val="100"/>
          <w:sz w:val="36"/>
          <w:szCs w:val="36"/>
        </w:rPr>
      </w:pPr>
      <w:r>
        <w:rPr>
          <w:rFonts w:hint="default" w:ascii="Times New Roman" w:hAnsi="Times New Roman" w:eastAsia="宋体" w:cs="Times New Roman"/>
          <w:b/>
          <w:spacing w:val="0"/>
          <w:w w:val="100"/>
          <w:sz w:val="36"/>
          <w:szCs w:val="36"/>
        </w:rPr>
        <w:t>二〇二</w:t>
      </w:r>
      <w:r>
        <w:rPr>
          <w:rFonts w:hint="eastAsia" w:ascii="Times New Roman" w:hAnsi="Times New Roman" w:cs="Times New Roman"/>
          <w:b/>
          <w:spacing w:val="0"/>
          <w:w w:val="100"/>
          <w:sz w:val="36"/>
          <w:szCs w:val="36"/>
          <w:lang w:val="en-US" w:eastAsia="zh-CN"/>
        </w:rPr>
        <w:t>五</w:t>
      </w:r>
      <w:r>
        <w:rPr>
          <w:rFonts w:hint="default" w:ascii="Times New Roman" w:hAnsi="Times New Roman" w:eastAsia="宋体" w:cs="Times New Roman"/>
          <w:b/>
          <w:spacing w:val="0"/>
          <w:w w:val="100"/>
          <w:sz w:val="36"/>
          <w:szCs w:val="36"/>
        </w:rPr>
        <w:t>年</w:t>
      </w:r>
      <w:r>
        <w:rPr>
          <w:rFonts w:hint="eastAsia" w:ascii="Times New Roman" w:hAnsi="Times New Roman" w:cs="Times New Roman"/>
          <w:b/>
          <w:spacing w:val="0"/>
          <w:w w:val="100"/>
          <w:sz w:val="36"/>
          <w:szCs w:val="36"/>
          <w:lang w:val="en-US" w:eastAsia="zh-CN"/>
        </w:rPr>
        <w:t>七</w:t>
      </w:r>
      <w:r>
        <w:rPr>
          <w:rFonts w:hint="default" w:ascii="Times New Roman" w:hAnsi="Times New Roman" w:eastAsia="宋体" w:cs="Times New Roman"/>
          <w:b/>
          <w:spacing w:val="0"/>
          <w:w w:val="100"/>
          <w:sz w:val="36"/>
          <w:szCs w:val="36"/>
        </w:rPr>
        <w:t>月</w:t>
      </w:r>
    </w:p>
    <w:p w14:paraId="056AAC8E">
      <w:pPr>
        <w:spacing w:after="0" w:line="292" w:lineRule="auto"/>
        <w:jc w:val="center"/>
        <w:rPr>
          <w:rFonts w:hint="default" w:ascii="Times New Roman" w:hAnsi="Times New Roman" w:eastAsia="宋体" w:cs="Times New Roman"/>
          <w:spacing w:val="0"/>
          <w:w w:val="100"/>
          <w:sz w:val="40"/>
        </w:rPr>
        <w:sectPr>
          <w:type w:val="continuous"/>
          <w:pgSz w:w="11910" w:h="16840"/>
          <w:pgMar w:top="1417" w:right="1440" w:bottom="1417" w:left="1440" w:header="720" w:footer="720" w:gutter="0"/>
          <w:cols w:space="720" w:num="1"/>
        </w:sectPr>
      </w:pPr>
    </w:p>
    <w:p w14:paraId="7F709B3E">
      <w:pPr>
        <w:pStyle w:val="6"/>
        <w:spacing w:before="9"/>
        <w:rPr>
          <w:rFonts w:hint="default" w:ascii="Times New Roman" w:hAnsi="Times New Roman" w:eastAsia="宋体" w:cs="Times New Roman"/>
          <w:b/>
          <w:spacing w:val="0"/>
          <w:w w:val="100"/>
          <w:sz w:val="22"/>
        </w:rPr>
      </w:pPr>
    </w:p>
    <w:p w14:paraId="28C3AFA8">
      <w:pPr>
        <w:pStyle w:val="2"/>
        <w:spacing w:before="56"/>
        <w:ind w:left="0" w:right="116" w:firstLine="0"/>
        <w:jc w:val="center"/>
        <w:rPr>
          <w:rFonts w:hint="default" w:ascii="Times New Roman" w:hAnsi="Times New Roman" w:eastAsia="宋体" w:cs="Times New Roman"/>
          <w:spacing w:val="0"/>
          <w:w w:val="100"/>
        </w:rPr>
      </w:pPr>
      <w:bookmarkStart w:id="0" w:name="_Toc29723"/>
      <w:bookmarkStart w:id="1" w:name="_Toc25259"/>
      <w:r>
        <w:rPr>
          <w:rFonts w:hint="default" w:ascii="Times New Roman" w:hAnsi="Times New Roman" w:eastAsia="宋体" w:cs="Times New Roman"/>
          <w:spacing w:val="0"/>
          <w:w w:val="100"/>
        </w:rPr>
        <w:t>目  录</w:t>
      </w:r>
      <w:bookmarkEnd w:id="0"/>
      <w:bookmarkEnd w:id="1"/>
    </w:p>
    <w:sdt>
      <w:sdtPr>
        <w:rPr>
          <w:rFonts w:ascii="宋体" w:hAnsi="宋体" w:eastAsia="宋体" w:cs="宋体"/>
          <w:sz w:val="21"/>
          <w:szCs w:val="22"/>
          <w:lang w:val="zh-CN" w:eastAsia="zh-CN" w:bidi="zh-CN"/>
        </w:rPr>
        <w:id w:val="147452888"/>
        <w15:color w:val="DBDBDB"/>
        <w:docPartObj>
          <w:docPartGallery w:val="Table of Contents"/>
          <w:docPartUnique/>
        </w:docPartObj>
      </w:sdtPr>
      <w:sdtEndPr>
        <w:rPr>
          <w:rFonts w:ascii="宋体" w:hAnsi="宋体" w:eastAsia="宋体" w:cs="宋体"/>
          <w:sz w:val="21"/>
          <w:szCs w:val="22"/>
          <w:lang w:val="zh-CN" w:eastAsia="zh-CN" w:bidi="zh-CN"/>
        </w:rPr>
      </w:sdtEndPr>
      <w:sdtContent>
        <w:p w14:paraId="68DFEFD6">
          <w:pPr>
            <w:spacing w:before="0" w:beforeLines="0" w:after="0" w:afterLines="0" w:line="240" w:lineRule="auto"/>
            <w:ind w:left="0" w:leftChars="0" w:right="0" w:rightChars="0" w:firstLine="0" w:firstLineChars="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TOC \o "1-2" \h \u </w:instrText>
          </w:r>
          <w:r>
            <w:rPr>
              <w:rFonts w:hint="default" w:ascii="Times New Roman" w:hAnsi="Times New Roman" w:eastAsia="宋体" w:cs="Times New Roman"/>
              <w:sz w:val="24"/>
              <w:szCs w:val="24"/>
            </w:rPr>
            <w:fldChar w:fldCharType="separate"/>
          </w:r>
        </w:p>
        <w:p w14:paraId="7B6C951B">
          <w:pPr>
            <w:pStyle w:val="9"/>
            <w:keepNext w:val="0"/>
            <w:keepLines w:val="0"/>
            <w:pageBreakBefore w:val="0"/>
            <w:widowControl w:val="0"/>
            <w:tabs>
              <w:tab w:val="right" w:leader="dot" w:pos="9030"/>
            </w:tabs>
            <w:kinsoku/>
            <w:wordWrap/>
            <w:overflowPunct/>
            <w:topLinePunct w:val="0"/>
            <w:autoSpaceDE w:val="0"/>
            <w:autoSpaceDN w:val="0"/>
            <w:bidi w:val="0"/>
            <w:adjustRightInd/>
            <w:snapToGrid w:val="0"/>
            <w:spacing w:line="360" w:lineRule="auto"/>
            <w:textAlignment w:val="auto"/>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fldChar w:fldCharType="begin"/>
          </w:r>
          <w:r>
            <w:rPr>
              <w:rFonts w:hint="default" w:ascii="Times New Roman" w:hAnsi="Times New Roman" w:eastAsia="宋体" w:cs="Times New Roman"/>
              <w:b/>
              <w:bCs/>
              <w:sz w:val="24"/>
              <w:szCs w:val="24"/>
            </w:rPr>
            <w:instrText xml:space="preserve"> HYPERLINK \l _Toc30926 </w:instrText>
          </w:r>
          <w:r>
            <w:rPr>
              <w:rFonts w:hint="default" w:ascii="Times New Roman" w:hAnsi="Times New Roman" w:eastAsia="宋体" w:cs="Times New Roman"/>
              <w:b/>
              <w:bCs/>
              <w:sz w:val="24"/>
              <w:szCs w:val="24"/>
            </w:rPr>
            <w:fldChar w:fldCharType="separate"/>
          </w:r>
          <w:r>
            <w:rPr>
              <w:rFonts w:hint="default" w:ascii="Times New Roman" w:hAnsi="Times New Roman" w:eastAsia="宋体" w:cs="Times New Roman"/>
              <w:b/>
              <w:bCs/>
              <w:spacing w:val="0"/>
              <w:w w:val="100"/>
              <w:sz w:val="24"/>
              <w:szCs w:val="24"/>
            </w:rPr>
            <w:t>1 概况</w:t>
          </w:r>
          <w:r>
            <w:rPr>
              <w:rFonts w:hint="default" w:ascii="Times New Roman" w:hAnsi="Times New Roman" w:eastAsia="宋体" w:cs="Times New Roman"/>
              <w:b/>
              <w:bCs/>
              <w:sz w:val="24"/>
              <w:szCs w:val="24"/>
            </w:rPr>
            <w:tab/>
          </w:r>
          <w:r>
            <w:rPr>
              <w:rFonts w:hint="default" w:ascii="Times New Roman" w:hAnsi="Times New Roman" w:eastAsia="宋体" w:cs="Times New Roman"/>
              <w:b/>
              <w:bCs/>
              <w:sz w:val="24"/>
              <w:szCs w:val="24"/>
            </w:rPr>
            <w:fldChar w:fldCharType="begin"/>
          </w:r>
          <w:r>
            <w:rPr>
              <w:rFonts w:hint="default" w:ascii="Times New Roman" w:hAnsi="Times New Roman" w:eastAsia="宋体" w:cs="Times New Roman"/>
              <w:b/>
              <w:bCs/>
              <w:sz w:val="24"/>
              <w:szCs w:val="24"/>
            </w:rPr>
            <w:instrText xml:space="preserve"> PAGEREF _Toc30926 \h </w:instrText>
          </w:r>
          <w:r>
            <w:rPr>
              <w:rFonts w:hint="default" w:ascii="Times New Roman" w:hAnsi="Times New Roman" w:eastAsia="宋体" w:cs="Times New Roman"/>
              <w:b/>
              <w:bCs/>
              <w:sz w:val="24"/>
              <w:szCs w:val="24"/>
            </w:rPr>
            <w:fldChar w:fldCharType="separate"/>
          </w:r>
          <w:r>
            <w:rPr>
              <w:rFonts w:hint="default" w:ascii="Times New Roman" w:hAnsi="Times New Roman" w:eastAsia="宋体" w:cs="Times New Roman"/>
              <w:b/>
              <w:bCs/>
              <w:sz w:val="24"/>
              <w:szCs w:val="24"/>
            </w:rPr>
            <w:t>1</w:t>
          </w:r>
          <w:r>
            <w:rPr>
              <w:rFonts w:hint="default" w:ascii="Times New Roman" w:hAnsi="Times New Roman" w:eastAsia="宋体" w:cs="Times New Roman"/>
              <w:b/>
              <w:bCs/>
              <w:sz w:val="24"/>
              <w:szCs w:val="24"/>
            </w:rPr>
            <w:fldChar w:fldCharType="end"/>
          </w:r>
          <w:r>
            <w:rPr>
              <w:rFonts w:hint="default" w:ascii="Times New Roman" w:hAnsi="Times New Roman" w:eastAsia="宋体" w:cs="Times New Roman"/>
              <w:b/>
              <w:bCs/>
              <w:sz w:val="24"/>
              <w:szCs w:val="24"/>
            </w:rPr>
            <w:fldChar w:fldCharType="end"/>
          </w:r>
        </w:p>
        <w:p w14:paraId="7970A896">
          <w:pPr>
            <w:pStyle w:val="9"/>
            <w:keepNext w:val="0"/>
            <w:keepLines w:val="0"/>
            <w:pageBreakBefore w:val="0"/>
            <w:widowControl w:val="0"/>
            <w:tabs>
              <w:tab w:val="right" w:leader="dot" w:pos="9030"/>
            </w:tabs>
            <w:kinsoku/>
            <w:wordWrap/>
            <w:overflowPunct/>
            <w:topLinePunct w:val="0"/>
            <w:autoSpaceDE w:val="0"/>
            <w:autoSpaceDN w:val="0"/>
            <w:bidi w:val="0"/>
            <w:adjustRightInd/>
            <w:snapToGrid w:val="0"/>
            <w:spacing w:line="360" w:lineRule="auto"/>
            <w:textAlignment w:val="auto"/>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fldChar w:fldCharType="begin"/>
          </w:r>
          <w:r>
            <w:rPr>
              <w:rFonts w:hint="default" w:ascii="Times New Roman" w:hAnsi="Times New Roman" w:eastAsia="宋体" w:cs="Times New Roman"/>
              <w:b/>
              <w:bCs/>
              <w:sz w:val="24"/>
              <w:szCs w:val="24"/>
            </w:rPr>
            <w:instrText xml:space="preserve"> HYPERLINK \l _Toc3199 </w:instrText>
          </w:r>
          <w:r>
            <w:rPr>
              <w:rFonts w:hint="default" w:ascii="Times New Roman" w:hAnsi="Times New Roman" w:eastAsia="宋体" w:cs="Times New Roman"/>
              <w:b/>
              <w:bCs/>
              <w:sz w:val="24"/>
              <w:szCs w:val="24"/>
            </w:rPr>
            <w:fldChar w:fldCharType="separate"/>
          </w:r>
          <w:r>
            <w:rPr>
              <w:rFonts w:hint="default" w:ascii="Times New Roman" w:hAnsi="Times New Roman" w:eastAsia="宋体" w:cs="Times New Roman"/>
              <w:b/>
              <w:bCs/>
              <w:spacing w:val="0"/>
              <w:w w:val="100"/>
              <w:sz w:val="24"/>
              <w:szCs w:val="24"/>
              <w:lang w:val="zh-CN" w:eastAsia="zh-CN" w:bidi="zh-CN"/>
            </w:rPr>
            <w:t xml:space="preserve">2 </w:t>
          </w:r>
          <w:r>
            <w:rPr>
              <w:rFonts w:hint="default" w:ascii="Times New Roman" w:hAnsi="Times New Roman" w:eastAsia="宋体" w:cs="Times New Roman"/>
              <w:b/>
              <w:bCs/>
              <w:spacing w:val="0"/>
              <w:w w:val="100"/>
              <w:sz w:val="24"/>
              <w:szCs w:val="24"/>
            </w:rPr>
            <w:t>首次环境影响评价信息公开情况</w:t>
          </w:r>
          <w:r>
            <w:rPr>
              <w:rFonts w:hint="default" w:ascii="Times New Roman" w:hAnsi="Times New Roman" w:eastAsia="宋体" w:cs="Times New Roman"/>
              <w:b/>
              <w:bCs/>
              <w:sz w:val="24"/>
              <w:szCs w:val="24"/>
            </w:rPr>
            <w:tab/>
          </w:r>
          <w:r>
            <w:rPr>
              <w:rFonts w:hint="default" w:ascii="Times New Roman" w:hAnsi="Times New Roman" w:eastAsia="宋体" w:cs="Times New Roman"/>
              <w:b/>
              <w:bCs/>
              <w:sz w:val="24"/>
              <w:szCs w:val="24"/>
            </w:rPr>
            <w:fldChar w:fldCharType="begin"/>
          </w:r>
          <w:r>
            <w:rPr>
              <w:rFonts w:hint="default" w:ascii="Times New Roman" w:hAnsi="Times New Roman" w:eastAsia="宋体" w:cs="Times New Roman"/>
              <w:b/>
              <w:bCs/>
              <w:sz w:val="24"/>
              <w:szCs w:val="24"/>
            </w:rPr>
            <w:instrText xml:space="preserve"> PAGEREF _Toc3199 \h </w:instrText>
          </w:r>
          <w:r>
            <w:rPr>
              <w:rFonts w:hint="default" w:ascii="Times New Roman" w:hAnsi="Times New Roman" w:eastAsia="宋体" w:cs="Times New Roman"/>
              <w:b/>
              <w:bCs/>
              <w:sz w:val="24"/>
              <w:szCs w:val="24"/>
            </w:rPr>
            <w:fldChar w:fldCharType="separate"/>
          </w:r>
          <w:r>
            <w:rPr>
              <w:rFonts w:hint="default" w:ascii="Times New Roman" w:hAnsi="Times New Roman" w:eastAsia="宋体" w:cs="Times New Roman"/>
              <w:b/>
              <w:bCs/>
              <w:sz w:val="24"/>
              <w:szCs w:val="24"/>
            </w:rPr>
            <w:t>2</w:t>
          </w:r>
          <w:r>
            <w:rPr>
              <w:rFonts w:hint="default" w:ascii="Times New Roman" w:hAnsi="Times New Roman" w:eastAsia="宋体" w:cs="Times New Roman"/>
              <w:b/>
              <w:bCs/>
              <w:sz w:val="24"/>
              <w:szCs w:val="24"/>
            </w:rPr>
            <w:fldChar w:fldCharType="end"/>
          </w:r>
          <w:r>
            <w:rPr>
              <w:rFonts w:hint="default" w:ascii="Times New Roman" w:hAnsi="Times New Roman" w:eastAsia="宋体" w:cs="Times New Roman"/>
              <w:b/>
              <w:bCs/>
              <w:sz w:val="24"/>
              <w:szCs w:val="24"/>
            </w:rPr>
            <w:fldChar w:fldCharType="end"/>
          </w:r>
        </w:p>
        <w:p w14:paraId="25FF7547">
          <w:pPr>
            <w:pStyle w:val="9"/>
            <w:keepNext w:val="0"/>
            <w:keepLines w:val="0"/>
            <w:pageBreakBefore w:val="0"/>
            <w:widowControl w:val="0"/>
            <w:tabs>
              <w:tab w:val="right" w:leader="dot" w:pos="9030"/>
            </w:tabs>
            <w:kinsoku/>
            <w:wordWrap/>
            <w:overflowPunct/>
            <w:topLinePunct w:val="0"/>
            <w:autoSpaceDE w:val="0"/>
            <w:autoSpaceDN w:val="0"/>
            <w:bidi w:val="0"/>
            <w:adjustRightInd/>
            <w:snapToGrid w:val="0"/>
            <w:spacing w:line="360" w:lineRule="auto"/>
            <w:textAlignment w:val="auto"/>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fldChar w:fldCharType="begin"/>
          </w:r>
          <w:r>
            <w:rPr>
              <w:rFonts w:hint="default" w:ascii="Times New Roman" w:hAnsi="Times New Roman" w:eastAsia="宋体" w:cs="Times New Roman"/>
              <w:b/>
              <w:bCs/>
              <w:sz w:val="24"/>
              <w:szCs w:val="24"/>
            </w:rPr>
            <w:instrText xml:space="preserve"> HYPERLINK \l _Toc4106 </w:instrText>
          </w:r>
          <w:r>
            <w:rPr>
              <w:rFonts w:hint="default" w:ascii="Times New Roman" w:hAnsi="Times New Roman" w:eastAsia="宋体" w:cs="Times New Roman"/>
              <w:b/>
              <w:bCs/>
              <w:sz w:val="24"/>
              <w:szCs w:val="24"/>
            </w:rPr>
            <w:fldChar w:fldCharType="separate"/>
          </w:r>
          <w:r>
            <w:rPr>
              <w:rFonts w:hint="default" w:ascii="Times New Roman" w:hAnsi="Times New Roman" w:eastAsia="宋体" w:cs="Times New Roman"/>
              <w:b/>
              <w:bCs/>
              <w:spacing w:val="0"/>
              <w:w w:val="100"/>
              <w:sz w:val="24"/>
              <w:szCs w:val="24"/>
              <w:lang w:val="zh-CN" w:eastAsia="zh-CN" w:bidi="zh-CN"/>
            </w:rPr>
            <w:t xml:space="preserve">3 </w:t>
          </w:r>
          <w:r>
            <w:rPr>
              <w:rFonts w:hint="default" w:ascii="Times New Roman" w:hAnsi="Times New Roman" w:eastAsia="宋体" w:cs="Times New Roman"/>
              <w:b/>
              <w:bCs/>
              <w:spacing w:val="0"/>
              <w:w w:val="100"/>
              <w:sz w:val="24"/>
              <w:szCs w:val="24"/>
            </w:rPr>
            <w:t>征求意见稿公示情况</w:t>
          </w:r>
          <w:r>
            <w:rPr>
              <w:rFonts w:hint="default" w:ascii="Times New Roman" w:hAnsi="Times New Roman" w:eastAsia="宋体" w:cs="Times New Roman"/>
              <w:b/>
              <w:bCs/>
              <w:sz w:val="24"/>
              <w:szCs w:val="24"/>
            </w:rPr>
            <w:tab/>
          </w:r>
          <w:r>
            <w:rPr>
              <w:rFonts w:hint="default" w:ascii="Times New Roman" w:hAnsi="Times New Roman" w:eastAsia="宋体" w:cs="Times New Roman"/>
              <w:b/>
              <w:bCs/>
              <w:sz w:val="24"/>
              <w:szCs w:val="24"/>
            </w:rPr>
            <w:fldChar w:fldCharType="begin"/>
          </w:r>
          <w:r>
            <w:rPr>
              <w:rFonts w:hint="default" w:ascii="Times New Roman" w:hAnsi="Times New Roman" w:eastAsia="宋体" w:cs="Times New Roman"/>
              <w:b/>
              <w:bCs/>
              <w:sz w:val="24"/>
              <w:szCs w:val="24"/>
            </w:rPr>
            <w:instrText xml:space="preserve"> PAGEREF _Toc4106 \h </w:instrText>
          </w:r>
          <w:r>
            <w:rPr>
              <w:rFonts w:hint="default" w:ascii="Times New Roman" w:hAnsi="Times New Roman" w:eastAsia="宋体" w:cs="Times New Roman"/>
              <w:b/>
              <w:bCs/>
              <w:sz w:val="24"/>
              <w:szCs w:val="24"/>
            </w:rPr>
            <w:fldChar w:fldCharType="separate"/>
          </w:r>
          <w:r>
            <w:rPr>
              <w:rFonts w:hint="default" w:ascii="Times New Roman" w:hAnsi="Times New Roman" w:eastAsia="宋体" w:cs="Times New Roman"/>
              <w:b/>
              <w:bCs/>
              <w:sz w:val="24"/>
              <w:szCs w:val="24"/>
            </w:rPr>
            <w:t>4</w:t>
          </w:r>
          <w:r>
            <w:rPr>
              <w:rFonts w:hint="default" w:ascii="Times New Roman" w:hAnsi="Times New Roman" w:eastAsia="宋体" w:cs="Times New Roman"/>
              <w:b/>
              <w:bCs/>
              <w:sz w:val="24"/>
              <w:szCs w:val="24"/>
            </w:rPr>
            <w:fldChar w:fldCharType="end"/>
          </w:r>
          <w:r>
            <w:rPr>
              <w:rFonts w:hint="default" w:ascii="Times New Roman" w:hAnsi="Times New Roman" w:eastAsia="宋体" w:cs="Times New Roman"/>
              <w:b/>
              <w:bCs/>
              <w:sz w:val="24"/>
              <w:szCs w:val="24"/>
            </w:rPr>
            <w:fldChar w:fldCharType="end"/>
          </w:r>
        </w:p>
        <w:p w14:paraId="0FF64C47">
          <w:pPr>
            <w:pStyle w:val="10"/>
            <w:keepNext w:val="0"/>
            <w:keepLines w:val="0"/>
            <w:pageBreakBefore w:val="0"/>
            <w:widowControl w:val="0"/>
            <w:tabs>
              <w:tab w:val="right" w:leader="dot" w:pos="9030"/>
            </w:tabs>
            <w:kinsoku/>
            <w:wordWrap/>
            <w:overflowPunct/>
            <w:topLinePunct w:val="0"/>
            <w:autoSpaceDE w:val="0"/>
            <w:autoSpaceDN w:val="0"/>
            <w:bidi w:val="0"/>
            <w:adjustRightInd/>
            <w:snapToGrid w:val="0"/>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_Toc18114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spacing w:val="0"/>
              <w:w w:val="99"/>
              <w:sz w:val="24"/>
              <w:szCs w:val="24"/>
              <w:lang w:val="zh-CN" w:eastAsia="zh-CN" w:bidi="zh-CN"/>
            </w:rPr>
            <w:t xml:space="preserve">3.1 </w:t>
          </w:r>
          <w:r>
            <w:rPr>
              <w:rFonts w:hint="default" w:ascii="Times New Roman" w:hAnsi="Times New Roman" w:eastAsia="宋体" w:cs="Times New Roman"/>
              <w:spacing w:val="0"/>
              <w:w w:val="100"/>
              <w:sz w:val="24"/>
              <w:szCs w:val="24"/>
            </w:rPr>
            <w:t>公开内容及时限</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_Toc18114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4</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30E615B7">
          <w:pPr>
            <w:pStyle w:val="10"/>
            <w:keepNext w:val="0"/>
            <w:keepLines w:val="0"/>
            <w:pageBreakBefore w:val="0"/>
            <w:widowControl w:val="0"/>
            <w:tabs>
              <w:tab w:val="right" w:leader="dot" w:pos="9030"/>
            </w:tabs>
            <w:kinsoku/>
            <w:wordWrap/>
            <w:overflowPunct/>
            <w:topLinePunct w:val="0"/>
            <w:autoSpaceDE w:val="0"/>
            <w:autoSpaceDN w:val="0"/>
            <w:bidi w:val="0"/>
            <w:adjustRightInd/>
            <w:snapToGrid w:val="0"/>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_Toc9987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spacing w:val="0"/>
              <w:w w:val="99"/>
              <w:sz w:val="24"/>
              <w:szCs w:val="24"/>
              <w:lang w:val="zh-CN" w:eastAsia="zh-CN" w:bidi="zh-CN"/>
            </w:rPr>
            <w:t xml:space="preserve">3.2 </w:t>
          </w:r>
          <w:r>
            <w:rPr>
              <w:rFonts w:hint="default" w:ascii="Times New Roman" w:hAnsi="Times New Roman" w:eastAsia="宋体" w:cs="Times New Roman"/>
              <w:spacing w:val="0"/>
              <w:w w:val="100"/>
              <w:sz w:val="24"/>
              <w:szCs w:val="24"/>
            </w:rPr>
            <w:t>公开方式</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_Toc9987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4</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1B9073DC">
          <w:pPr>
            <w:pStyle w:val="10"/>
            <w:keepNext w:val="0"/>
            <w:keepLines w:val="0"/>
            <w:pageBreakBefore w:val="0"/>
            <w:widowControl w:val="0"/>
            <w:tabs>
              <w:tab w:val="right" w:leader="dot" w:pos="9030"/>
            </w:tabs>
            <w:kinsoku/>
            <w:wordWrap/>
            <w:overflowPunct/>
            <w:topLinePunct w:val="0"/>
            <w:autoSpaceDE w:val="0"/>
            <w:autoSpaceDN w:val="0"/>
            <w:bidi w:val="0"/>
            <w:adjustRightInd/>
            <w:snapToGrid w:val="0"/>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_Toc24499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spacing w:val="0"/>
              <w:w w:val="99"/>
              <w:sz w:val="24"/>
              <w:szCs w:val="24"/>
              <w:lang w:val="zh-CN" w:eastAsia="zh-CN" w:bidi="zh-CN"/>
            </w:rPr>
            <w:t xml:space="preserve">3.3 </w:t>
          </w:r>
          <w:r>
            <w:rPr>
              <w:rFonts w:hint="default" w:ascii="Times New Roman" w:hAnsi="Times New Roman" w:eastAsia="宋体" w:cs="Times New Roman"/>
              <w:spacing w:val="0"/>
              <w:w w:val="100"/>
              <w:sz w:val="24"/>
              <w:szCs w:val="24"/>
            </w:rPr>
            <w:t>查阅情况</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_Toc24499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8</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0A0299AE">
          <w:pPr>
            <w:pStyle w:val="10"/>
            <w:keepNext w:val="0"/>
            <w:keepLines w:val="0"/>
            <w:pageBreakBefore w:val="0"/>
            <w:widowControl w:val="0"/>
            <w:tabs>
              <w:tab w:val="right" w:leader="dot" w:pos="9030"/>
            </w:tabs>
            <w:kinsoku/>
            <w:wordWrap/>
            <w:overflowPunct/>
            <w:topLinePunct w:val="0"/>
            <w:autoSpaceDE w:val="0"/>
            <w:autoSpaceDN w:val="0"/>
            <w:bidi w:val="0"/>
            <w:adjustRightInd/>
            <w:snapToGrid w:val="0"/>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_Toc13629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spacing w:val="0"/>
              <w:w w:val="99"/>
              <w:sz w:val="24"/>
              <w:szCs w:val="24"/>
              <w:lang w:val="zh-CN" w:eastAsia="zh-CN" w:bidi="zh-CN"/>
            </w:rPr>
            <w:t xml:space="preserve">3.4 </w:t>
          </w:r>
          <w:r>
            <w:rPr>
              <w:rFonts w:hint="default" w:ascii="Times New Roman" w:hAnsi="Times New Roman" w:eastAsia="宋体" w:cs="Times New Roman"/>
              <w:spacing w:val="0"/>
              <w:w w:val="100"/>
              <w:sz w:val="24"/>
              <w:szCs w:val="24"/>
            </w:rPr>
            <w:t>公众提出意见情况</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_Toc13629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8</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66195D32">
          <w:pPr>
            <w:pStyle w:val="9"/>
            <w:keepNext w:val="0"/>
            <w:keepLines w:val="0"/>
            <w:pageBreakBefore w:val="0"/>
            <w:widowControl w:val="0"/>
            <w:tabs>
              <w:tab w:val="right" w:leader="dot" w:pos="9030"/>
            </w:tabs>
            <w:kinsoku/>
            <w:wordWrap/>
            <w:overflowPunct/>
            <w:topLinePunct w:val="0"/>
            <w:autoSpaceDE w:val="0"/>
            <w:autoSpaceDN w:val="0"/>
            <w:bidi w:val="0"/>
            <w:adjustRightInd/>
            <w:snapToGrid w:val="0"/>
            <w:spacing w:line="360" w:lineRule="auto"/>
            <w:textAlignment w:val="auto"/>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fldChar w:fldCharType="begin"/>
          </w:r>
          <w:r>
            <w:rPr>
              <w:rFonts w:hint="default" w:ascii="Times New Roman" w:hAnsi="Times New Roman" w:eastAsia="宋体" w:cs="Times New Roman"/>
              <w:b/>
              <w:bCs/>
              <w:sz w:val="24"/>
              <w:szCs w:val="24"/>
            </w:rPr>
            <w:instrText xml:space="preserve"> HYPERLINK \l _Toc20994 </w:instrText>
          </w:r>
          <w:r>
            <w:rPr>
              <w:rFonts w:hint="default" w:ascii="Times New Roman" w:hAnsi="Times New Roman" w:eastAsia="宋体" w:cs="Times New Roman"/>
              <w:b/>
              <w:bCs/>
              <w:sz w:val="24"/>
              <w:szCs w:val="24"/>
            </w:rPr>
            <w:fldChar w:fldCharType="separate"/>
          </w:r>
          <w:r>
            <w:rPr>
              <w:rFonts w:hint="default" w:ascii="Times New Roman" w:hAnsi="Times New Roman" w:eastAsia="宋体" w:cs="Times New Roman"/>
              <w:b/>
              <w:bCs/>
              <w:sz w:val="24"/>
              <w:szCs w:val="24"/>
              <w:lang w:val="zh-CN" w:eastAsia="zh-CN"/>
            </w:rPr>
            <w:t xml:space="preserve">4 </w:t>
          </w:r>
          <w:r>
            <w:rPr>
              <w:rFonts w:hint="default" w:ascii="Times New Roman" w:hAnsi="Times New Roman" w:eastAsia="宋体" w:cs="Times New Roman"/>
              <w:b/>
              <w:bCs/>
              <w:sz w:val="24"/>
              <w:szCs w:val="24"/>
            </w:rPr>
            <w:t>公众意见处理情况</w:t>
          </w:r>
          <w:r>
            <w:rPr>
              <w:rFonts w:hint="default" w:ascii="Times New Roman" w:hAnsi="Times New Roman" w:eastAsia="宋体" w:cs="Times New Roman"/>
              <w:b/>
              <w:bCs/>
              <w:sz w:val="24"/>
              <w:szCs w:val="24"/>
            </w:rPr>
            <w:tab/>
          </w:r>
          <w:r>
            <w:rPr>
              <w:rFonts w:hint="default" w:ascii="Times New Roman" w:hAnsi="Times New Roman" w:eastAsia="宋体" w:cs="Times New Roman"/>
              <w:b/>
              <w:bCs/>
              <w:sz w:val="24"/>
              <w:szCs w:val="24"/>
            </w:rPr>
            <w:fldChar w:fldCharType="begin"/>
          </w:r>
          <w:r>
            <w:rPr>
              <w:rFonts w:hint="default" w:ascii="Times New Roman" w:hAnsi="Times New Roman" w:eastAsia="宋体" w:cs="Times New Roman"/>
              <w:b/>
              <w:bCs/>
              <w:sz w:val="24"/>
              <w:szCs w:val="24"/>
            </w:rPr>
            <w:instrText xml:space="preserve"> PAGEREF _Toc20994 \h </w:instrText>
          </w:r>
          <w:r>
            <w:rPr>
              <w:rFonts w:hint="default" w:ascii="Times New Roman" w:hAnsi="Times New Roman" w:eastAsia="宋体" w:cs="Times New Roman"/>
              <w:b/>
              <w:bCs/>
              <w:sz w:val="24"/>
              <w:szCs w:val="24"/>
            </w:rPr>
            <w:fldChar w:fldCharType="separate"/>
          </w:r>
          <w:r>
            <w:rPr>
              <w:rFonts w:hint="default" w:ascii="Times New Roman" w:hAnsi="Times New Roman" w:eastAsia="宋体" w:cs="Times New Roman"/>
              <w:b/>
              <w:bCs/>
              <w:sz w:val="24"/>
              <w:szCs w:val="24"/>
            </w:rPr>
            <w:t>9</w:t>
          </w:r>
          <w:r>
            <w:rPr>
              <w:rFonts w:hint="default" w:ascii="Times New Roman" w:hAnsi="Times New Roman" w:eastAsia="宋体" w:cs="Times New Roman"/>
              <w:b/>
              <w:bCs/>
              <w:sz w:val="24"/>
              <w:szCs w:val="24"/>
            </w:rPr>
            <w:fldChar w:fldCharType="end"/>
          </w:r>
          <w:r>
            <w:rPr>
              <w:rFonts w:hint="default" w:ascii="Times New Roman" w:hAnsi="Times New Roman" w:eastAsia="宋体" w:cs="Times New Roman"/>
              <w:b/>
              <w:bCs/>
              <w:sz w:val="24"/>
              <w:szCs w:val="24"/>
            </w:rPr>
            <w:fldChar w:fldCharType="end"/>
          </w:r>
        </w:p>
        <w:p w14:paraId="71DE1BC2">
          <w:pPr>
            <w:pStyle w:val="9"/>
            <w:keepNext w:val="0"/>
            <w:keepLines w:val="0"/>
            <w:pageBreakBefore w:val="0"/>
            <w:widowControl w:val="0"/>
            <w:tabs>
              <w:tab w:val="right" w:leader="dot" w:pos="9030"/>
            </w:tabs>
            <w:kinsoku/>
            <w:wordWrap/>
            <w:overflowPunct/>
            <w:topLinePunct w:val="0"/>
            <w:autoSpaceDE w:val="0"/>
            <w:autoSpaceDN w:val="0"/>
            <w:bidi w:val="0"/>
            <w:adjustRightInd/>
            <w:snapToGrid w:val="0"/>
            <w:spacing w:line="360" w:lineRule="auto"/>
            <w:textAlignment w:val="auto"/>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fldChar w:fldCharType="begin"/>
          </w:r>
          <w:r>
            <w:rPr>
              <w:rFonts w:hint="default" w:ascii="Times New Roman" w:hAnsi="Times New Roman" w:eastAsia="宋体" w:cs="Times New Roman"/>
              <w:b/>
              <w:bCs/>
              <w:sz w:val="24"/>
              <w:szCs w:val="24"/>
            </w:rPr>
            <w:instrText xml:space="preserve"> HYPERLINK \l _Toc27908 </w:instrText>
          </w:r>
          <w:r>
            <w:rPr>
              <w:rFonts w:hint="default" w:ascii="Times New Roman" w:hAnsi="Times New Roman" w:eastAsia="宋体" w:cs="Times New Roman"/>
              <w:b/>
              <w:bCs/>
              <w:sz w:val="24"/>
              <w:szCs w:val="24"/>
            </w:rPr>
            <w:fldChar w:fldCharType="separate"/>
          </w:r>
          <w:r>
            <w:rPr>
              <w:rFonts w:hint="eastAsia" w:ascii="Times New Roman" w:hAnsi="Times New Roman" w:cs="Times New Roman"/>
              <w:b/>
              <w:bCs/>
              <w:sz w:val="24"/>
              <w:szCs w:val="24"/>
              <w:lang w:val="en-US" w:eastAsia="zh-CN"/>
            </w:rPr>
            <w:t>5</w:t>
          </w:r>
          <w:r>
            <w:rPr>
              <w:rFonts w:hint="default" w:ascii="Times New Roman" w:hAnsi="Times New Roman" w:eastAsia="宋体" w:cs="Times New Roman"/>
              <w:b/>
              <w:bCs/>
              <w:sz w:val="24"/>
              <w:szCs w:val="24"/>
              <w:lang w:val="zh-CN" w:eastAsia="zh-CN"/>
            </w:rPr>
            <w:t xml:space="preserve"> </w:t>
          </w:r>
          <w:r>
            <w:rPr>
              <w:rFonts w:hint="default" w:ascii="Times New Roman" w:hAnsi="Times New Roman" w:eastAsia="宋体" w:cs="Times New Roman"/>
              <w:b/>
              <w:bCs/>
              <w:sz w:val="24"/>
              <w:szCs w:val="24"/>
            </w:rPr>
            <w:t>其他公众参与情况</w:t>
          </w:r>
          <w:r>
            <w:rPr>
              <w:rFonts w:hint="default" w:ascii="Times New Roman" w:hAnsi="Times New Roman" w:eastAsia="宋体" w:cs="Times New Roman"/>
              <w:b/>
              <w:bCs/>
              <w:sz w:val="24"/>
              <w:szCs w:val="24"/>
            </w:rPr>
            <w:tab/>
          </w:r>
          <w:r>
            <w:rPr>
              <w:rFonts w:hint="default" w:ascii="Times New Roman" w:hAnsi="Times New Roman" w:eastAsia="宋体" w:cs="Times New Roman"/>
              <w:b/>
              <w:bCs/>
              <w:sz w:val="24"/>
              <w:szCs w:val="24"/>
            </w:rPr>
            <w:fldChar w:fldCharType="begin"/>
          </w:r>
          <w:r>
            <w:rPr>
              <w:rFonts w:hint="default" w:ascii="Times New Roman" w:hAnsi="Times New Roman" w:eastAsia="宋体" w:cs="Times New Roman"/>
              <w:b/>
              <w:bCs/>
              <w:sz w:val="24"/>
              <w:szCs w:val="24"/>
            </w:rPr>
            <w:instrText xml:space="preserve"> PAGEREF _Toc27908 \h </w:instrText>
          </w:r>
          <w:r>
            <w:rPr>
              <w:rFonts w:hint="default" w:ascii="Times New Roman" w:hAnsi="Times New Roman" w:eastAsia="宋体" w:cs="Times New Roman"/>
              <w:b/>
              <w:bCs/>
              <w:sz w:val="24"/>
              <w:szCs w:val="24"/>
            </w:rPr>
            <w:fldChar w:fldCharType="separate"/>
          </w:r>
          <w:r>
            <w:rPr>
              <w:rFonts w:hint="default" w:ascii="Times New Roman" w:hAnsi="Times New Roman" w:eastAsia="宋体" w:cs="Times New Roman"/>
              <w:b/>
              <w:bCs/>
              <w:sz w:val="24"/>
              <w:szCs w:val="24"/>
            </w:rPr>
            <w:t>9</w:t>
          </w:r>
          <w:r>
            <w:rPr>
              <w:rFonts w:hint="default" w:ascii="Times New Roman" w:hAnsi="Times New Roman" w:eastAsia="宋体" w:cs="Times New Roman"/>
              <w:b/>
              <w:bCs/>
              <w:sz w:val="24"/>
              <w:szCs w:val="24"/>
            </w:rPr>
            <w:fldChar w:fldCharType="end"/>
          </w:r>
          <w:r>
            <w:rPr>
              <w:rFonts w:hint="default" w:ascii="Times New Roman" w:hAnsi="Times New Roman" w:eastAsia="宋体" w:cs="Times New Roman"/>
              <w:b/>
              <w:bCs/>
              <w:sz w:val="24"/>
              <w:szCs w:val="24"/>
            </w:rPr>
            <w:fldChar w:fldCharType="end"/>
          </w:r>
        </w:p>
        <w:p w14:paraId="3DC703C8">
          <w:pPr>
            <w:pStyle w:val="9"/>
            <w:keepNext w:val="0"/>
            <w:keepLines w:val="0"/>
            <w:pageBreakBefore w:val="0"/>
            <w:widowControl w:val="0"/>
            <w:tabs>
              <w:tab w:val="right" w:leader="dot" w:pos="9030"/>
            </w:tabs>
            <w:kinsoku/>
            <w:wordWrap/>
            <w:overflowPunct/>
            <w:topLinePunct w:val="0"/>
            <w:autoSpaceDE w:val="0"/>
            <w:autoSpaceDN w:val="0"/>
            <w:bidi w:val="0"/>
            <w:adjustRightInd/>
            <w:snapToGrid w:val="0"/>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fldChar w:fldCharType="begin"/>
          </w:r>
          <w:r>
            <w:rPr>
              <w:rFonts w:hint="default" w:ascii="Times New Roman" w:hAnsi="Times New Roman" w:eastAsia="宋体" w:cs="Times New Roman"/>
              <w:b/>
              <w:bCs/>
              <w:sz w:val="24"/>
              <w:szCs w:val="24"/>
            </w:rPr>
            <w:instrText xml:space="preserve"> HYPERLINK \l _Toc2220 </w:instrText>
          </w:r>
          <w:r>
            <w:rPr>
              <w:rFonts w:hint="default" w:ascii="Times New Roman" w:hAnsi="Times New Roman" w:eastAsia="宋体" w:cs="Times New Roman"/>
              <w:b/>
              <w:bCs/>
              <w:sz w:val="24"/>
              <w:szCs w:val="24"/>
            </w:rPr>
            <w:fldChar w:fldCharType="separate"/>
          </w:r>
          <w:r>
            <w:rPr>
              <w:rFonts w:hint="eastAsia" w:ascii="Times New Roman" w:hAnsi="Times New Roman" w:cs="Times New Roman"/>
              <w:b/>
              <w:bCs/>
              <w:sz w:val="24"/>
              <w:szCs w:val="24"/>
              <w:lang w:val="en-US" w:eastAsia="zh-CN"/>
            </w:rPr>
            <w:t>6</w:t>
          </w:r>
          <w:r>
            <w:rPr>
              <w:rFonts w:hint="default" w:ascii="Times New Roman" w:hAnsi="Times New Roman" w:eastAsia="宋体" w:cs="Times New Roman"/>
              <w:b/>
              <w:bCs/>
              <w:sz w:val="24"/>
              <w:szCs w:val="24"/>
              <w:lang w:val="zh-CN" w:eastAsia="zh-CN"/>
            </w:rPr>
            <w:t xml:space="preserve"> </w:t>
          </w:r>
          <w:r>
            <w:rPr>
              <w:rFonts w:hint="default" w:ascii="Times New Roman" w:hAnsi="Times New Roman" w:eastAsia="宋体" w:cs="Times New Roman"/>
              <w:b/>
              <w:bCs/>
              <w:sz w:val="24"/>
              <w:szCs w:val="24"/>
            </w:rPr>
            <w:t>诚信承诺</w:t>
          </w:r>
          <w:r>
            <w:rPr>
              <w:rFonts w:hint="default" w:ascii="Times New Roman" w:hAnsi="Times New Roman" w:eastAsia="宋体" w:cs="Times New Roman"/>
              <w:b/>
              <w:bCs/>
              <w:sz w:val="24"/>
              <w:szCs w:val="24"/>
            </w:rPr>
            <w:tab/>
          </w:r>
          <w:r>
            <w:rPr>
              <w:rFonts w:hint="default" w:ascii="Times New Roman" w:hAnsi="Times New Roman" w:eastAsia="宋体" w:cs="Times New Roman"/>
              <w:b/>
              <w:bCs/>
              <w:sz w:val="24"/>
              <w:szCs w:val="24"/>
            </w:rPr>
            <w:fldChar w:fldCharType="begin"/>
          </w:r>
          <w:r>
            <w:rPr>
              <w:rFonts w:hint="default" w:ascii="Times New Roman" w:hAnsi="Times New Roman" w:eastAsia="宋体" w:cs="Times New Roman"/>
              <w:b/>
              <w:bCs/>
              <w:sz w:val="24"/>
              <w:szCs w:val="24"/>
            </w:rPr>
            <w:instrText xml:space="preserve"> PAGEREF _Toc2220 \h </w:instrText>
          </w:r>
          <w:r>
            <w:rPr>
              <w:rFonts w:hint="default" w:ascii="Times New Roman" w:hAnsi="Times New Roman" w:eastAsia="宋体" w:cs="Times New Roman"/>
              <w:b/>
              <w:bCs/>
              <w:sz w:val="24"/>
              <w:szCs w:val="24"/>
            </w:rPr>
            <w:fldChar w:fldCharType="separate"/>
          </w:r>
          <w:r>
            <w:rPr>
              <w:rFonts w:hint="default" w:ascii="Times New Roman" w:hAnsi="Times New Roman" w:eastAsia="宋体" w:cs="Times New Roman"/>
              <w:b/>
              <w:bCs/>
              <w:sz w:val="24"/>
              <w:szCs w:val="24"/>
            </w:rPr>
            <w:t>9</w:t>
          </w:r>
          <w:r>
            <w:rPr>
              <w:rFonts w:hint="default" w:ascii="Times New Roman" w:hAnsi="Times New Roman" w:eastAsia="宋体" w:cs="Times New Roman"/>
              <w:b/>
              <w:bCs/>
              <w:sz w:val="24"/>
              <w:szCs w:val="24"/>
            </w:rPr>
            <w:fldChar w:fldCharType="end"/>
          </w:r>
          <w:r>
            <w:rPr>
              <w:rFonts w:hint="default" w:ascii="Times New Roman" w:hAnsi="Times New Roman" w:eastAsia="宋体" w:cs="Times New Roman"/>
              <w:b/>
              <w:bCs/>
              <w:sz w:val="24"/>
              <w:szCs w:val="24"/>
            </w:rPr>
            <w:fldChar w:fldCharType="end"/>
          </w:r>
        </w:p>
        <w:p w14:paraId="536BFD73">
          <w:pPr>
            <w:pStyle w:val="9"/>
            <w:keepNext w:val="0"/>
            <w:keepLines w:val="0"/>
            <w:pageBreakBefore w:val="0"/>
            <w:widowControl w:val="0"/>
            <w:tabs>
              <w:tab w:val="right" w:leader="dot" w:pos="9030"/>
            </w:tabs>
            <w:kinsoku/>
            <w:wordWrap/>
            <w:overflowPunct/>
            <w:topLinePunct w:val="0"/>
            <w:autoSpaceDE w:val="0"/>
            <w:autoSpaceDN w:val="0"/>
            <w:bidi w:val="0"/>
            <w:adjustRightInd/>
            <w:snapToGrid w:val="0"/>
            <w:spacing w:line="360" w:lineRule="auto"/>
            <w:textAlignment w:val="auto"/>
          </w:pPr>
          <w:r>
            <w:rPr>
              <w:rFonts w:hint="default" w:ascii="Times New Roman" w:hAnsi="Times New Roman" w:eastAsia="宋体" w:cs="Times New Roman"/>
              <w:sz w:val="24"/>
              <w:szCs w:val="24"/>
            </w:rPr>
            <w:fldChar w:fldCharType="end"/>
          </w:r>
        </w:p>
      </w:sdtContent>
    </w:sdt>
    <w:p w14:paraId="5023BB51">
      <w:pPr>
        <w:keepNext w:val="0"/>
        <w:keepLines w:val="0"/>
        <w:pageBreakBefore w:val="0"/>
        <w:kinsoku/>
        <w:wordWrap/>
        <w:overflowPunct/>
        <w:topLinePunct w:val="0"/>
        <w:bidi w:val="0"/>
        <w:adjustRightInd/>
        <w:snapToGrid w:val="0"/>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 xml:space="preserve"> </w:t>
      </w:r>
    </w:p>
    <w:p w14:paraId="18C39591">
      <w:pPr>
        <w:pStyle w:val="9"/>
        <w:keepNext w:val="0"/>
        <w:keepLines w:val="0"/>
        <w:pageBreakBefore w:val="0"/>
        <w:widowControl w:val="0"/>
        <w:tabs>
          <w:tab w:val="right" w:leader="dot" w:pos="9030"/>
        </w:tabs>
        <w:kinsoku/>
        <w:wordWrap/>
        <w:overflowPunct/>
        <w:topLinePunct w:val="0"/>
        <w:autoSpaceDE w:val="0"/>
        <w:autoSpaceDN w:val="0"/>
        <w:bidi w:val="0"/>
        <w:adjustRightInd/>
        <w:snapToGrid w:val="0"/>
        <w:spacing w:line="360" w:lineRule="auto"/>
        <w:textAlignment w:val="auto"/>
        <w:rPr>
          <w:rFonts w:hint="default" w:ascii="Times New Roman" w:hAnsi="Times New Roman" w:eastAsia="宋体" w:cs="Times New Roman"/>
          <w:spacing w:val="0"/>
          <w:w w:val="100"/>
          <w:sz w:val="21"/>
        </w:rPr>
      </w:pPr>
    </w:p>
    <w:p w14:paraId="12DB20EE">
      <w:pPr>
        <w:spacing w:after="0"/>
        <w:jc w:val="right"/>
        <w:rPr>
          <w:rFonts w:hint="default" w:ascii="Times New Roman" w:hAnsi="Times New Roman" w:eastAsia="宋体" w:cs="Times New Roman"/>
          <w:spacing w:val="0"/>
          <w:w w:val="100"/>
          <w:sz w:val="21"/>
        </w:rPr>
      </w:pPr>
      <w:bookmarkStart w:id="13" w:name="_GoBack"/>
      <w:bookmarkEnd w:id="13"/>
    </w:p>
    <w:p w14:paraId="4328CB49">
      <w:pPr>
        <w:spacing w:after="0"/>
        <w:jc w:val="right"/>
        <w:rPr>
          <w:rFonts w:hint="default" w:ascii="Times New Roman" w:hAnsi="Times New Roman" w:eastAsia="宋体" w:cs="Times New Roman"/>
          <w:spacing w:val="0"/>
          <w:w w:val="100"/>
          <w:sz w:val="21"/>
        </w:rPr>
        <w:sectPr>
          <w:headerReference r:id="rId5" w:type="default"/>
          <w:footerReference r:id="rId6" w:type="default"/>
          <w:pgSz w:w="11910" w:h="16840"/>
          <w:pgMar w:top="1417" w:right="1440" w:bottom="1417" w:left="1440" w:header="873" w:footer="0" w:gutter="0"/>
          <w:pgNumType w:fmt="upperRoman" w:start="1"/>
          <w:cols w:space="720" w:num="1"/>
        </w:sectPr>
      </w:pPr>
    </w:p>
    <w:p w14:paraId="2ED916C3">
      <w:pPr>
        <w:pStyle w:val="2"/>
        <w:keepNext w:val="0"/>
        <w:keepLines w:val="0"/>
        <w:pageBreakBefore w:val="0"/>
        <w:widowControl w:val="0"/>
        <w:kinsoku/>
        <w:wordWrap/>
        <w:overflowPunct/>
        <w:topLinePunct w:val="0"/>
        <w:autoSpaceDE w:val="0"/>
        <w:autoSpaceDN w:val="0"/>
        <w:bidi w:val="0"/>
        <w:adjustRightInd w:val="0"/>
        <w:snapToGrid w:val="0"/>
        <w:spacing w:before="0" w:beforeLines="50" w:after="0" w:afterLines="50"/>
        <w:ind w:left="0" w:firstLine="0"/>
        <w:textAlignment w:val="auto"/>
        <w:outlineLvl w:val="0"/>
        <w:rPr>
          <w:rFonts w:hint="default" w:ascii="Times New Roman" w:hAnsi="Times New Roman" w:eastAsia="宋体" w:cs="Times New Roman"/>
          <w:spacing w:val="0"/>
          <w:w w:val="100"/>
        </w:rPr>
      </w:pPr>
      <w:bookmarkStart w:id="2" w:name="_Toc30926"/>
      <w:r>
        <w:rPr>
          <w:rFonts w:hint="default" w:ascii="Times New Roman" w:hAnsi="Times New Roman" w:eastAsia="宋体" w:cs="Times New Roman"/>
          <w:spacing w:val="0"/>
          <w:w w:val="100"/>
        </w:rPr>
        <w:t>1 概况</w:t>
      </w:r>
      <w:bookmarkEnd w:id="2"/>
      <w:r>
        <w:rPr>
          <w:rFonts w:hint="default" w:ascii="Times New Roman" w:hAnsi="Times New Roman" w:eastAsia="宋体" w:cs="Times New Roman"/>
          <w:spacing w:val="0"/>
          <w:w w:val="100"/>
        </w:rPr>
        <w:t xml:space="preserve"> </w:t>
      </w:r>
    </w:p>
    <w:p w14:paraId="1129CC92">
      <w:pPr>
        <w:adjustRightInd w:val="0"/>
        <w:snapToGrid w:val="0"/>
        <w:spacing w:line="360" w:lineRule="auto"/>
        <w:ind w:firstLine="480" w:firstLineChars="200"/>
        <w:rPr>
          <w:rFonts w:hint="eastAsia" w:ascii="Times New Roman" w:hAnsi="Times New Roman" w:eastAsia="宋体" w:cs="Times New Roman"/>
          <w:snapToGrid w:val="0"/>
          <w:color w:val="auto"/>
          <w:kern w:val="0"/>
          <w:sz w:val="24"/>
          <w:szCs w:val="24"/>
          <w:highlight w:val="none"/>
          <w:lang w:val="en-US" w:eastAsia="zh-CN"/>
        </w:rPr>
      </w:pPr>
      <w:r>
        <w:rPr>
          <w:rFonts w:hint="eastAsia" w:ascii="Times New Roman" w:hAnsi="Times New Roman" w:eastAsia="宋体" w:cs="Times New Roman"/>
          <w:snapToGrid w:val="0"/>
          <w:color w:val="auto"/>
          <w:kern w:val="0"/>
          <w:sz w:val="24"/>
          <w:szCs w:val="24"/>
          <w:highlight w:val="none"/>
          <w:lang w:val="en-US" w:eastAsia="zh-CN"/>
        </w:rPr>
        <w:t>张家港市中久金属制品有限公司（以下简称“中久金属制品”）成立于</w:t>
      </w:r>
      <w:r>
        <w:rPr>
          <w:rFonts w:hint="default" w:ascii="Times New Roman" w:hAnsi="Times New Roman" w:eastAsia="宋体" w:cs="Times New Roman"/>
          <w:snapToGrid w:val="0"/>
          <w:color w:val="auto"/>
          <w:kern w:val="0"/>
          <w:sz w:val="24"/>
          <w:szCs w:val="24"/>
          <w:highlight w:val="none"/>
          <w:lang w:val="en-US" w:eastAsia="zh-CN"/>
        </w:rPr>
        <w:t>2015</w:t>
      </w:r>
      <w:r>
        <w:rPr>
          <w:rFonts w:hint="eastAsia" w:ascii="Times New Roman" w:hAnsi="Times New Roman" w:eastAsia="宋体" w:cs="Times New Roman"/>
          <w:snapToGrid w:val="0"/>
          <w:color w:val="auto"/>
          <w:kern w:val="0"/>
          <w:sz w:val="24"/>
          <w:szCs w:val="24"/>
          <w:highlight w:val="none"/>
          <w:lang w:val="en-US" w:eastAsia="zh-CN"/>
        </w:rPr>
        <w:t>年</w:t>
      </w:r>
      <w:r>
        <w:rPr>
          <w:rFonts w:hint="default" w:ascii="Times New Roman" w:hAnsi="Times New Roman" w:eastAsia="宋体" w:cs="Times New Roman"/>
          <w:snapToGrid w:val="0"/>
          <w:color w:val="auto"/>
          <w:kern w:val="0"/>
          <w:sz w:val="24"/>
          <w:szCs w:val="24"/>
          <w:highlight w:val="none"/>
          <w:lang w:val="en-US" w:eastAsia="zh-CN"/>
        </w:rPr>
        <w:t>5</w:t>
      </w:r>
      <w:r>
        <w:rPr>
          <w:rFonts w:hint="eastAsia" w:ascii="Times New Roman" w:hAnsi="Times New Roman" w:eastAsia="宋体" w:cs="Times New Roman"/>
          <w:snapToGrid w:val="0"/>
          <w:color w:val="auto"/>
          <w:kern w:val="0"/>
          <w:sz w:val="24"/>
          <w:szCs w:val="24"/>
          <w:highlight w:val="none"/>
          <w:lang w:val="en-US" w:eastAsia="zh-CN"/>
        </w:rPr>
        <w:t>月</w:t>
      </w:r>
      <w:r>
        <w:rPr>
          <w:rFonts w:hint="default" w:ascii="Times New Roman" w:hAnsi="Times New Roman" w:eastAsia="宋体" w:cs="Times New Roman"/>
          <w:snapToGrid w:val="0"/>
          <w:color w:val="auto"/>
          <w:kern w:val="0"/>
          <w:sz w:val="24"/>
          <w:szCs w:val="24"/>
          <w:highlight w:val="none"/>
          <w:lang w:val="en-US" w:eastAsia="zh-CN"/>
        </w:rPr>
        <w:t>20</w:t>
      </w:r>
      <w:r>
        <w:rPr>
          <w:rFonts w:hint="eastAsia" w:ascii="Times New Roman" w:hAnsi="Times New Roman" w:eastAsia="宋体" w:cs="Times New Roman"/>
          <w:snapToGrid w:val="0"/>
          <w:color w:val="auto"/>
          <w:kern w:val="0"/>
          <w:sz w:val="24"/>
          <w:szCs w:val="24"/>
          <w:highlight w:val="none"/>
          <w:lang w:val="en-US" w:eastAsia="zh-CN"/>
        </w:rPr>
        <w:t>日，位于张家港市金港镇新塍村工业北区，租赁金港镇新塍村工业北区厂房建筑面积</w:t>
      </w:r>
      <w:r>
        <w:rPr>
          <w:rFonts w:hint="default" w:ascii="Times New Roman" w:hAnsi="Times New Roman" w:eastAsia="宋体" w:cs="Times New Roman"/>
          <w:snapToGrid w:val="0"/>
          <w:color w:val="auto"/>
          <w:kern w:val="0"/>
          <w:sz w:val="24"/>
          <w:szCs w:val="24"/>
          <w:highlight w:val="none"/>
          <w:lang w:val="en-US" w:eastAsia="zh-CN"/>
        </w:rPr>
        <w:t>5570m</w:t>
      </w:r>
      <w:r>
        <w:rPr>
          <w:rFonts w:hint="default" w:ascii="Times New Roman" w:hAnsi="Times New Roman" w:eastAsia="宋体" w:cs="Times New Roman"/>
          <w:snapToGrid w:val="0"/>
          <w:color w:val="auto"/>
          <w:kern w:val="0"/>
          <w:sz w:val="24"/>
          <w:szCs w:val="24"/>
          <w:highlight w:val="none"/>
          <w:vertAlign w:val="superscript"/>
          <w:lang w:val="en-US" w:eastAsia="zh-CN"/>
        </w:rPr>
        <w:t>2</w:t>
      </w:r>
      <w:r>
        <w:rPr>
          <w:rFonts w:hint="eastAsia" w:ascii="Times New Roman" w:hAnsi="Times New Roman" w:eastAsia="宋体" w:cs="Times New Roman"/>
          <w:snapToGrid w:val="0"/>
          <w:color w:val="auto"/>
          <w:kern w:val="0"/>
          <w:sz w:val="24"/>
          <w:szCs w:val="24"/>
          <w:highlight w:val="none"/>
          <w:lang w:val="en-US" w:eastAsia="zh-CN"/>
        </w:rPr>
        <w:t>，主要从事金属丝绳及其制品制造，年产金属丝绳</w:t>
      </w:r>
      <w:r>
        <w:rPr>
          <w:rFonts w:hint="default" w:ascii="Times New Roman" w:hAnsi="Times New Roman" w:eastAsia="宋体" w:cs="Times New Roman"/>
          <w:snapToGrid w:val="0"/>
          <w:color w:val="auto"/>
          <w:kern w:val="0"/>
          <w:sz w:val="24"/>
          <w:szCs w:val="24"/>
          <w:highlight w:val="none"/>
          <w:lang w:val="en-US" w:eastAsia="zh-CN"/>
        </w:rPr>
        <w:t>3000</w:t>
      </w:r>
      <w:r>
        <w:rPr>
          <w:rFonts w:hint="eastAsia" w:ascii="Times New Roman" w:hAnsi="Times New Roman" w:eastAsia="宋体" w:cs="Times New Roman"/>
          <w:snapToGrid w:val="0"/>
          <w:color w:val="auto"/>
          <w:kern w:val="0"/>
          <w:sz w:val="24"/>
          <w:szCs w:val="24"/>
          <w:highlight w:val="none"/>
          <w:lang w:val="en-US" w:eastAsia="zh-CN"/>
        </w:rPr>
        <w:t>吨。</w:t>
      </w:r>
    </w:p>
    <w:p w14:paraId="6A76CC72">
      <w:pPr>
        <w:adjustRightInd w:val="0"/>
        <w:snapToGrid w:val="0"/>
        <w:spacing w:line="360" w:lineRule="auto"/>
        <w:ind w:firstLine="480" w:firstLineChars="200"/>
        <w:rPr>
          <w:rFonts w:hint="default" w:ascii="Times New Roman" w:hAnsi="Times New Roman" w:eastAsia="宋体" w:cs="Times New Roman"/>
          <w:snapToGrid w:val="0"/>
          <w:color w:val="auto"/>
          <w:kern w:val="0"/>
          <w:sz w:val="24"/>
          <w:szCs w:val="24"/>
          <w:highlight w:val="none"/>
        </w:rPr>
      </w:pPr>
      <w:r>
        <w:rPr>
          <w:rFonts w:hint="eastAsia" w:ascii="Times New Roman" w:hAnsi="Times New Roman" w:eastAsia="宋体" w:cs="Times New Roman"/>
          <w:snapToGrid w:val="0"/>
          <w:color w:val="auto"/>
          <w:kern w:val="0"/>
          <w:sz w:val="24"/>
          <w:szCs w:val="24"/>
          <w:highlight w:val="none"/>
          <w:lang w:val="en-US" w:eastAsia="zh-CN"/>
        </w:rPr>
        <w:t>张家港市中久金属制品有限公司委托江苏宝海环境服务有限公司于</w:t>
      </w:r>
      <w:r>
        <w:rPr>
          <w:rFonts w:hint="default" w:ascii="Times New Roman" w:hAnsi="Times New Roman" w:eastAsia="宋体" w:cs="Times New Roman"/>
          <w:snapToGrid w:val="0"/>
          <w:color w:val="auto"/>
          <w:kern w:val="0"/>
          <w:sz w:val="24"/>
          <w:szCs w:val="24"/>
          <w:highlight w:val="none"/>
          <w:lang w:val="en-US" w:eastAsia="zh-CN"/>
        </w:rPr>
        <w:t>2020</w:t>
      </w:r>
      <w:r>
        <w:rPr>
          <w:rFonts w:hint="eastAsia" w:ascii="Times New Roman" w:hAnsi="Times New Roman" w:eastAsia="宋体" w:cs="Times New Roman"/>
          <w:snapToGrid w:val="0"/>
          <w:color w:val="auto"/>
          <w:kern w:val="0"/>
          <w:sz w:val="24"/>
          <w:szCs w:val="24"/>
          <w:highlight w:val="none"/>
          <w:lang w:val="en-US" w:eastAsia="zh-CN"/>
        </w:rPr>
        <w:t>年</w:t>
      </w:r>
      <w:r>
        <w:rPr>
          <w:rFonts w:hint="default" w:ascii="Times New Roman" w:hAnsi="Times New Roman" w:eastAsia="宋体" w:cs="Times New Roman"/>
          <w:snapToGrid w:val="0"/>
          <w:color w:val="auto"/>
          <w:kern w:val="0"/>
          <w:sz w:val="24"/>
          <w:szCs w:val="24"/>
          <w:highlight w:val="none"/>
          <w:lang w:val="en-US" w:eastAsia="zh-CN"/>
        </w:rPr>
        <w:t>6</w:t>
      </w:r>
      <w:r>
        <w:rPr>
          <w:rFonts w:hint="eastAsia" w:ascii="Times New Roman" w:hAnsi="Times New Roman" w:eastAsia="宋体" w:cs="Times New Roman"/>
          <w:snapToGrid w:val="0"/>
          <w:color w:val="auto"/>
          <w:kern w:val="0"/>
          <w:sz w:val="24"/>
          <w:szCs w:val="24"/>
          <w:highlight w:val="none"/>
          <w:lang w:val="en-US" w:eastAsia="zh-CN"/>
        </w:rPr>
        <w:t>月编制了《张家港市中久金属制品有限公司年产金属丝绳</w:t>
      </w:r>
      <w:r>
        <w:rPr>
          <w:rFonts w:hint="default" w:ascii="Times New Roman" w:hAnsi="Times New Roman" w:eastAsia="宋体" w:cs="Times New Roman"/>
          <w:snapToGrid w:val="0"/>
          <w:color w:val="auto"/>
          <w:kern w:val="0"/>
          <w:sz w:val="24"/>
          <w:szCs w:val="24"/>
          <w:highlight w:val="none"/>
          <w:lang w:val="en-US" w:eastAsia="zh-CN"/>
        </w:rPr>
        <w:t>3000</w:t>
      </w:r>
      <w:r>
        <w:rPr>
          <w:rFonts w:hint="eastAsia" w:ascii="Times New Roman" w:hAnsi="Times New Roman" w:eastAsia="宋体" w:cs="Times New Roman"/>
          <w:snapToGrid w:val="0"/>
          <w:color w:val="auto"/>
          <w:kern w:val="0"/>
          <w:sz w:val="24"/>
          <w:szCs w:val="24"/>
          <w:highlight w:val="none"/>
          <w:lang w:val="en-US" w:eastAsia="zh-CN"/>
        </w:rPr>
        <w:t>吨项目环境影响报告表》，于</w:t>
      </w:r>
      <w:r>
        <w:rPr>
          <w:rFonts w:hint="default" w:ascii="Times New Roman" w:hAnsi="Times New Roman" w:eastAsia="宋体" w:cs="Times New Roman"/>
          <w:snapToGrid w:val="0"/>
          <w:color w:val="auto"/>
          <w:kern w:val="0"/>
          <w:sz w:val="24"/>
          <w:szCs w:val="24"/>
          <w:highlight w:val="none"/>
          <w:lang w:val="en-US" w:eastAsia="zh-CN"/>
        </w:rPr>
        <w:t>2020</w:t>
      </w:r>
      <w:r>
        <w:rPr>
          <w:rFonts w:hint="eastAsia" w:ascii="Times New Roman" w:hAnsi="Times New Roman" w:eastAsia="宋体" w:cs="Times New Roman"/>
          <w:snapToGrid w:val="0"/>
          <w:color w:val="auto"/>
          <w:kern w:val="0"/>
          <w:sz w:val="24"/>
          <w:szCs w:val="24"/>
          <w:highlight w:val="none"/>
          <w:lang w:val="en-US" w:eastAsia="zh-CN"/>
        </w:rPr>
        <w:t>年</w:t>
      </w:r>
      <w:r>
        <w:rPr>
          <w:rFonts w:hint="default" w:ascii="Times New Roman" w:hAnsi="Times New Roman" w:eastAsia="宋体" w:cs="Times New Roman"/>
          <w:snapToGrid w:val="0"/>
          <w:color w:val="auto"/>
          <w:kern w:val="0"/>
          <w:sz w:val="24"/>
          <w:szCs w:val="24"/>
          <w:highlight w:val="none"/>
          <w:lang w:val="en-US" w:eastAsia="zh-CN"/>
        </w:rPr>
        <w:t>8</w:t>
      </w:r>
      <w:r>
        <w:rPr>
          <w:rFonts w:hint="eastAsia" w:ascii="Times New Roman" w:hAnsi="Times New Roman" w:eastAsia="宋体" w:cs="Times New Roman"/>
          <w:snapToGrid w:val="0"/>
          <w:color w:val="auto"/>
          <w:kern w:val="0"/>
          <w:sz w:val="24"/>
          <w:szCs w:val="24"/>
          <w:highlight w:val="none"/>
          <w:lang w:val="en-US" w:eastAsia="zh-CN"/>
        </w:rPr>
        <w:t>月</w:t>
      </w:r>
      <w:r>
        <w:rPr>
          <w:rFonts w:hint="default" w:ascii="Times New Roman" w:hAnsi="Times New Roman" w:eastAsia="宋体" w:cs="Times New Roman"/>
          <w:snapToGrid w:val="0"/>
          <w:color w:val="auto"/>
          <w:kern w:val="0"/>
          <w:sz w:val="24"/>
          <w:szCs w:val="24"/>
          <w:highlight w:val="none"/>
          <w:lang w:val="en-US" w:eastAsia="zh-CN"/>
        </w:rPr>
        <w:t>21</w:t>
      </w:r>
      <w:r>
        <w:rPr>
          <w:rFonts w:hint="eastAsia" w:ascii="Times New Roman" w:hAnsi="Times New Roman" w:eastAsia="宋体" w:cs="Times New Roman"/>
          <w:snapToGrid w:val="0"/>
          <w:color w:val="auto"/>
          <w:kern w:val="0"/>
          <w:sz w:val="24"/>
          <w:szCs w:val="24"/>
          <w:highlight w:val="none"/>
          <w:lang w:val="en-US" w:eastAsia="zh-CN"/>
        </w:rPr>
        <w:t>日通过江苏省张家港保税区管理委员会审批（张保审批</w:t>
      </w:r>
      <w:r>
        <w:rPr>
          <w:rFonts w:hint="default" w:ascii="Times New Roman" w:hAnsi="Times New Roman" w:eastAsia="宋体" w:cs="Times New Roman"/>
          <w:snapToGrid w:val="0"/>
          <w:color w:val="auto"/>
          <w:kern w:val="0"/>
          <w:sz w:val="24"/>
          <w:szCs w:val="24"/>
          <w:highlight w:val="none"/>
          <w:lang w:val="en-US" w:eastAsia="zh-CN"/>
        </w:rPr>
        <w:t>[2020]179</w:t>
      </w:r>
      <w:r>
        <w:rPr>
          <w:rFonts w:hint="eastAsia" w:ascii="Times New Roman" w:hAnsi="Times New Roman" w:eastAsia="宋体" w:cs="Times New Roman"/>
          <w:snapToGrid w:val="0"/>
          <w:color w:val="auto"/>
          <w:kern w:val="0"/>
          <w:sz w:val="24"/>
          <w:szCs w:val="24"/>
          <w:highlight w:val="none"/>
          <w:lang w:val="en-US" w:eastAsia="zh-CN"/>
        </w:rPr>
        <w:t>号）。</w:t>
      </w:r>
    </w:p>
    <w:p w14:paraId="47634762">
      <w:pPr>
        <w:adjustRightInd w:val="0"/>
        <w:snapToGrid w:val="0"/>
        <w:spacing w:line="360" w:lineRule="auto"/>
        <w:ind w:firstLine="480" w:firstLineChars="200"/>
        <w:rPr>
          <w:rFonts w:hint="default" w:ascii="Times New Roman" w:hAnsi="Times New Roman" w:eastAsia="宋体" w:cs="Times New Roman"/>
          <w:snapToGrid w:val="0"/>
          <w:color w:val="auto"/>
          <w:kern w:val="0"/>
          <w:sz w:val="24"/>
          <w:szCs w:val="24"/>
          <w:highlight w:val="none"/>
          <w:lang w:val="en-US" w:eastAsia="zh-CN"/>
        </w:rPr>
      </w:pPr>
      <w:r>
        <w:rPr>
          <w:rFonts w:hint="eastAsia" w:ascii="Times New Roman" w:hAnsi="Times New Roman" w:eastAsia="宋体" w:cs="Times New Roman"/>
          <w:snapToGrid w:val="0"/>
          <w:color w:val="auto"/>
          <w:kern w:val="0"/>
          <w:sz w:val="24"/>
          <w:szCs w:val="24"/>
          <w:highlight w:val="none"/>
          <w:lang w:val="en-US" w:eastAsia="zh-CN"/>
        </w:rPr>
        <w:t>由于企业发展需要，张家港市中久金属制品有限公司拟投资</w:t>
      </w:r>
      <w:r>
        <w:rPr>
          <w:rFonts w:hint="default" w:ascii="Times New Roman" w:hAnsi="Times New Roman" w:eastAsia="宋体" w:cs="Times New Roman"/>
          <w:snapToGrid w:val="0"/>
          <w:color w:val="auto"/>
          <w:kern w:val="0"/>
          <w:sz w:val="24"/>
          <w:szCs w:val="24"/>
          <w:highlight w:val="none"/>
          <w:lang w:val="en-US" w:eastAsia="zh-CN"/>
        </w:rPr>
        <w:t>32096</w:t>
      </w:r>
      <w:r>
        <w:rPr>
          <w:rFonts w:hint="eastAsia" w:ascii="Times New Roman" w:hAnsi="Times New Roman" w:eastAsia="宋体" w:cs="Times New Roman"/>
          <w:snapToGrid w:val="0"/>
          <w:color w:val="auto"/>
          <w:kern w:val="0"/>
          <w:sz w:val="24"/>
          <w:szCs w:val="24"/>
          <w:highlight w:val="none"/>
          <w:lang w:val="en-US" w:eastAsia="zh-CN"/>
        </w:rPr>
        <w:t>万元，购买位于张家港保税区发展路南侧、华达路西侧的土地约30亩（20018.51</w:t>
      </w:r>
      <w:r>
        <w:rPr>
          <w:rFonts w:hint="eastAsia" w:ascii="Times New Roman" w:hAnsi="Times New Roman" w:eastAsia="宋体" w:cs="Times New Roman"/>
          <w:snapToGrid w:val="0"/>
          <w:color w:val="auto"/>
          <w:kern w:val="0"/>
          <w:sz w:val="24"/>
          <w:szCs w:val="24"/>
          <w:highlight w:val="none"/>
        </w:rPr>
        <w:t>m</w:t>
      </w:r>
      <w:r>
        <w:rPr>
          <w:rFonts w:ascii="Times New Roman" w:hAnsi="Times New Roman" w:eastAsia="宋体" w:cs="Times New Roman"/>
          <w:snapToGrid w:val="0"/>
          <w:color w:val="auto"/>
          <w:kern w:val="0"/>
          <w:sz w:val="24"/>
          <w:szCs w:val="24"/>
          <w:highlight w:val="none"/>
          <w:vertAlign w:val="superscript"/>
        </w:rPr>
        <w:t>2</w:t>
      </w:r>
      <w:r>
        <w:rPr>
          <w:rFonts w:hint="eastAsia" w:ascii="Times New Roman" w:hAnsi="Times New Roman" w:eastAsia="宋体" w:cs="Times New Roman"/>
          <w:snapToGrid w:val="0"/>
          <w:color w:val="auto"/>
          <w:kern w:val="0"/>
          <w:sz w:val="24"/>
          <w:szCs w:val="24"/>
          <w:highlight w:val="none"/>
          <w:lang w:val="en-US" w:eastAsia="zh-CN"/>
        </w:rPr>
        <w:t>），新建厂房，建设“年产</w:t>
      </w:r>
      <w:r>
        <w:rPr>
          <w:rFonts w:hint="default" w:ascii="Times New Roman" w:hAnsi="Times New Roman" w:eastAsia="宋体" w:cs="Times New Roman"/>
          <w:snapToGrid w:val="0"/>
          <w:color w:val="auto"/>
          <w:kern w:val="0"/>
          <w:sz w:val="24"/>
          <w:szCs w:val="24"/>
          <w:highlight w:val="none"/>
          <w:lang w:val="en-US" w:eastAsia="zh-CN"/>
        </w:rPr>
        <w:t>2000</w:t>
      </w:r>
      <w:r>
        <w:rPr>
          <w:rFonts w:hint="eastAsia" w:ascii="Times New Roman" w:hAnsi="Times New Roman" w:eastAsia="宋体" w:cs="Times New Roman"/>
          <w:snapToGrid w:val="0"/>
          <w:color w:val="auto"/>
          <w:kern w:val="0"/>
          <w:sz w:val="24"/>
          <w:szCs w:val="24"/>
          <w:highlight w:val="none"/>
          <w:lang w:val="en-US" w:eastAsia="zh-CN"/>
        </w:rPr>
        <w:t>吨无骨雨刮钢片、</w:t>
      </w:r>
      <w:r>
        <w:rPr>
          <w:rFonts w:hint="default" w:ascii="Times New Roman" w:hAnsi="Times New Roman" w:eastAsia="宋体" w:cs="Times New Roman"/>
          <w:snapToGrid w:val="0"/>
          <w:color w:val="auto"/>
          <w:kern w:val="0"/>
          <w:sz w:val="24"/>
          <w:szCs w:val="24"/>
          <w:highlight w:val="none"/>
          <w:lang w:val="en-US" w:eastAsia="zh-CN"/>
        </w:rPr>
        <w:t>15000</w:t>
      </w:r>
      <w:r>
        <w:rPr>
          <w:rFonts w:hint="eastAsia" w:ascii="Times New Roman" w:hAnsi="Times New Roman" w:eastAsia="宋体" w:cs="Times New Roman"/>
          <w:snapToGrid w:val="0"/>
          <w:color w:val="auto"/>
          <w:kern w:val="0"/>
          <w:sz w:val="24"/>
          <w:szCs w:val="24"/>
          <w:highlight w:val="none"/>
          <w:lang w:val="en-US" w:eastAsia="zh-CN"/>
        </w:rPr>
        <w:t>吨合金钢绳新建项目”。项目为新建项目，不涉及现有厂区生产情况。</w:t>
      </w:r>
    </w:p>
    <w:p w14:paraId="15FF3A88">
      <w:pPr>
        <w:adjustRightInd w:val="0"/>
        <w:snapToGrid w:val="0"/>
        <w:spacing w:line="360" w:lineRule="auto"/>
        <w:ind w:firstLine="480" w:firstLineChars="200"/>
        <w:rPr>
          <w:rFonts w:hint="default" w:ascii="Times New Roman" w:hAnsi="Times New Roman" w:eastAsia="宋体" w:cs="Times New Roman"/>
          <w:snapToGrid w:val="0"/>
          <w:color w:val="auto"/>
          <w:kern w:val="0"/>
          <w:sz w:val="24"/>
          <w:szCs w:val="24"/>
          <w:highlight w:val="none"/>
          <w:lang w:val="en-US" w:eastAsia="zh-CN"/>
        </w:rPr>
      </w:pPr>
      <w:r>
        <w:rPr>
          <w:rFonts w:hint="eastAsia" w:ascii="Times New Roman" w:hAnsi="Times New Roman" w:eastAsia="宋体" w:cs="Times New Roman"/>
          <w:snapToGrid w:val="0"/>
          <w:color w:val="auto"/>
          <w:kern w:val="0"/>
          <w:sz w:val="24"/>
          <w:szCs w:val="24"/>
          <w:highlight w:val="none"/>
          <w:lang w:val="en-US" w:eastAsia="zh-CN"/>
        </w:rPr>
        <w:t>《张家港市中久金属制品有限公司年产2000吨无骨雨刮钢片、15000吨合金钢绳新建项目）</w:t>
      </w:r>
      <w:r>
        <w:rPr>
          <w:rFonts w:hint="default" w:ascii="Times New Roman" w:hAnsi="Times New Roman" w:eastAsia="宋体" w:cs="Times New Roman"/>
          <w:snapToGrid w:val="0"/>
          <w:color w:val="auto"/>
          <w:kern w:val="0"/>
          <w:sz w:val="24"/>
          <w:szCs w:val="24"/>
          <w:highlight w:val="none"/>
          <w:lang w:val="en-US" w:eastAsia="zh-CN"/>
        </w:rPr>
        <w:t>境影响报告表</w:t>
      </w:r>
      <w:r>
        <w:rPr>
          <w:rFonts w:hint="eastAsia" w:ascii="Times New Roman" w:hAnsi="Times New Roman" w:eastAsia="宋体" w:cs="Times New Roman"/>
          <w:snapToGrid w:val="0"/>
          <w:color w:val="auto"/>
          <w:kern w:val="0"/>
          <w:sz w:val="24"/>
          <w:szCs w:val="24"/>
          <w:highlight w:val="none"/>
          <w:lang w:val="en-US" w:eastAsia="zh-CN"/>
        </w:rPr>
        <w:t>》于</w:t>
      </w:r>
      <w:r>
        <w:rPr>
          <w:rFonts w:hint="default" w:ascii="Times New Roman" w:hAnsi="Times New Roman" w:eastAsia="宋体" w:cs="Times New Roman"/>
          <w:snapToGrid w:val="0"/>
          <w:color w:val="auto"/>
          <w:kern w:val="0"/>
          <w:sz w:val="24"/>
          <w:szCs w:val="24"/>
          <w:highlight w:val="none"/>
          <w:lang w:val="en-US" w:eastAsia="zh-CN"/>
        </w:rPr>
        <w:t>20</w:t>
      </w:r>
      <w:r>
        <w:rPr>
          <w:rFonts w:hint="eastAsia" w:ascii="Times New Roman" w:hAnsi="Times New Roman" w:eastAsia="宋体" w:cs="Times New Roman"/>
          <w:snapToGrid w:val="0"/>
          <w:color w:val="auto"/>
          <w:kern w:val="0"/>
          <w:sz w:val="24"/>
          <w:szCs w:val="24"/>
          <w:highlight w:val="none"/>
          <w:lang w:val="en-US" w:eastAsia="zh-CN"/>
        </w:rPr>
        <w:t>23</w:t>
      </w:r>
      <w:r>
        <w:rPr>
          <w:rFonts w:hint="default" w:ascii="Times New Roman" w:hAnsi="Times New Roman" w:eastAsia="宋体" w:cs="Times New Roman"/>
          <w:snapToGrid w:val="0"/>
          <w:color w:val="auto"/>
          <w:kern w:val="0"/>
          <w:sz w:val="24"/>
          <w:szCs w:val="24"/>
          <w:highlight w:val="none"/>
          <w:lang w:val="en-US" w:eastAsia="zh-CN"/>
        </w:rPr>
        <w:t>年</w:t>
      </w:r>
      <w:r>
        <w:rPr>
          <w:rFonts w:hint="eastAsia" w:ascii="Times New Roman" w:hAnsi="Times New Roman" w:eastAsia="宋体" w:cs="Times New Roman"/>
          <w:snapToGrid w:val="0"/>
          <w:color w:val="auto"/>
          <w:kern w:val="0"/>
          <w:sz w:val="24"/>
          <w:szCs w:val="24"/>
          <w:highlight w:val="none"/>
          <w:lang w:val="en-US" w:eastAsia="zh-CN"/>
        </w:rPr>
        <w:t>4</w:t>
      </w:r>
      <w:r>
        <w:rPr>
          <w:rFonts w:hint="default" w:ascii="Times New Roman" w:hAnsi="Times New Roman" w:eastAsia="宋体" w:cs="Times New Roman"/>
          <w:snapToGrid w:val="0"/>
          <w:color w:val="auto"/>
          <w:kern w:val="0"/>
          <w:sz w:val="24"/>
          <w:szCs w:val="24"/>
          <w:highlight w:val="none"/>
          <w:lang w:val="en-US" w:eastAsia="zh-CN"/>
        </w:rPr>
        <w:t>月</w:t>
      </w:r>
      <w:r>
        <w:rPr>
          <w:rFonts w:hint="eastAsia" w:ascii="Times New Roman" w:hAnsi="Times New Roman" w:eastAsia="宋体" w:cs="Times New Roman"/>
          <w:snapToGrid w:val="0"/>
          <w:color w:val="auto"/>
          <w:kern w:val="0"/>
          <w:sz w:val="24"/>
          <w:szCs w:val="24"/>
          <w:highlight w:val="none"/>
          <w:lang w:val="en-US" w:eastAsia="zh-CN"/>
        </w:rPr>
        <w:t>6</w:t>
      </w:r>
      <w:r>
        <w:rPr>
          <w:rFonts w:hint="default" w:ascii="Times New Roman" w:hAnsi="Times New Roman" w:eastAsia="宋体" w:cs="Times New Roman"/>
          <w:snapToGrid w:val="0"/>
          <w:color w:val="auto"/>
          <w:kern w:val="0"/>
          <w:sz w:val="24"/>
          <w:szCs w:val="24"/>
          <w:highlight w:val="none"/>
          <w:lang w:val="en-US" w:eastAsia="zh-CN"/>
        </w:rPr>
        <w:t>日</w:t>
      </w:r>
      <w:r>
        <w:rPr>
          <w:rFonts w:hint="eastAsia" w:ascii="Times New Roman" w:hAnsi="Times New Roman" w:eastAsia="宋体" w:cs="Times New Roman"/>
          <w:snapToGrid w:val="0"/>
          <w:color w:val="auto"/>
          <w:kern w:val="0"/>
          <w:sz w:val="24"/>
          <w:szCs w:val="24"/>
          <w:highlight w:val="none"/>
          <w:lang w:val="en-US" w:eastAsia="zh-CN"/>
        </w:rPr>
        <w:t>通过江苏省张家港保税区管理委员会审批（张保审批</w:t>
      </w:r>
      <w:r>
        <w:rPr>
          <w:rFonts w:hint="default" w:ascii="Times New Roman" w:hAnsi="Times New Roman" w:eastAsia="宋体" w:cs="Times New Roman"/>
          <w:snapToGrid w:val="0"/>
          <w:color w:val="auto"/>
          <w:kern w:val="0"/>
          <w:sz w:val="24"/>
          <w:szCs w:val="24"/>
          <w:highlight w:val="none"/>
          <w:lang w:val="en-US" w:eastAsia="zh-CN"/>
        </w:rPr>
        <w:t>[202</w:t>
      </w:r>
      <w:r>
        <w:rPr>
          <w:rFonts w:hint="eastAsia" w:ascii="Times New Roman" w:hAnsi="Times New Roman" w:eastAsia="宋体" w:cs="Times New Roman"/>
          <w:snapToGrid w:val="0"/>
          <w:color w:val="auto"/>
          <w:kern w:val="0"/>
          <w:sz w:val="24"/>
          <w:szCs w:val="24"/>
          <w:highlight w:val="none"/>
          <w:lang w:val="en-US" w:eastAsia="zh-CN"/>
        </w:rPr>
        <w:t>3</w:t>
      </w:r>
      <w:r>
        <w:rPr>
          <w:rFonts w:hint="default" w:ascii="Times New Roman" w:hAnsi="Times New Roman" w:eastAsia="宋体" w:cs="Times New Roman"/>
          <w:snapToGrid w:val="0"/>
          <w:color w:val="auto"/>
          <w:kern w:val="0"/>
          <w:sz w:val="24"/>
          <w:szCs w:val="24"/>
          <w:highlight w:val="none"/>
          <w:lang w:val="en-US" w:eastAsia="zh-CN"/>
        </w:rPr>
        <w:t>]</w:t>
      </w:r>
      <w:r>
        <w:rPr>
          <w:rFonts w:hint="eastAsia" w:ascii="Times New Roman" w:hAnsi="Times New Roman" w:eastAsia="宋体" w:cs="Times New Roman"/>
          <w:snapToGrid w:val="0"/>
          <w:color w:val="auto"/>
          <w:kern w:val="0"/>
          <w:sz w:val="24"/>
          <w:szCs w:val="24"/>
          <w:highlight w:val="none"/>
          <w:lang w:val="en-US" w:eastAsia="zh-CN"/>
        </w:rPr>
        <w:t>63号）。项目建设过程中（厂房已建成，设备未安装，其他环保设施、公辅设施等均未建设），拟增加电镀工序，设备、原辅料及工艺流程将发生变动，对照《关于印发&lt;污染影响类建设项目重大变动清单（试行）&gt;的通知》（环办环评函</w:t>
      </w:r>
      <w:r>
        <w:rPr>
          <w:rFonts w:hint="default" w:ascii="Times New Roman" w:hAnsi="Times New Roman" w:eastAsia="宋体" w:cs="Times New Roman"/>
          <w:snapToGrid w:val="0"/>
          <w:color w:val="auto"/>
          <w:kern w:val="0"/>
          <w:sz w:val="24"/>
          <w:szCs w:val="24"/>
          <w:highlight w:val="none"/>
          <w:lang w:val="en-US" w:eastAsia="zh-CN"/>
        </w:rPr>
        <w:t>[202</w:t>
      </w:r>
      <w:r>
        <w:rPr>
          <w:rFonts w:hint="eastAsia" w:ascii="Times New Roman" w:hAnsi="Times New Roman" w:eastAsia="宋体" w:cs="Times New Roman"/>
          <w:snapToGrid w:val="0"/>
          <w:color w:val="auto"/>
          <w:kern w:val="0"/>
          <w:sz w:val="24"/>
          <w:szCs w:val="24"/>
          <w:highlight w:val="none"/>
          <w:lang w:val="en-US" w:eastAsia="zh-CN"/>
        </w:rPr>
        <w:t>0</w:t>
      </w:r>
      <w:r>
        <w:rPr>
          <w:rFonts w:hint="default" w:ascii="Times New Roman" w:hAnsi="Times New Roman" w:eastAsia="宋体" w:cs="Times New Roman"/>
          <w:snapToGrid w:val="0"/>
          <w:color w:val="auto"/>
          <w:kern w:val="0"/>
          <w:sz w:val="24"/>
          <w:szCs w:val="24"/>
          <w:highlight w:val="none"/>
          <w:lang w:val="en-US" w:eastAsia="zh-CN"/>
        </w:rPr>
        <w:t>]</w:t>
      </w:r>
      <w:r>
        <w:rPr>
          <w:rFonts w:hint="eastAsia" w:ascii="Times New Roman" w:hAnsi="Times New Roman" w:eastAsia="宋体" w:cs="Times New Roman"/>
          <w:snapToGrid w:val="0"/>
          <w:color w:val="auto"/>
          <w:kern w:val="0"/>
          <w:sz w:val="24"/>
          <w:szCs w:val="24"/>
          <w:highlight w:val="none"/>
          <w:lang w:val="en-US" w:eastAsia="zh-CN"/>
        </w:rPr>
        <w:t>688号），项目在建设过程发生的变动属于重大变动。</w:t>
      </w:r>
    </w:p>
    <w:p w14:paraId="0352DDE5">
      <w:pPr>
        <w:adjustRightInd w:val="0"/>
        <w:snapToGrid w:val="0"/>
        <w:spacing w:line="360" w:lineRule="auto"/>
        <w:ind w:firstLine="480" w:firstLineChars="200"/>
        <w:rPr>
          <w:rFonts w:hint="default" w:ascii="Times New Roman" w:hAnsi="Times New Roman" w:eastAsia="宋体" w:cs="Times New Roman"/>
          <w:snapToGrid w:val="0"/>
          <w:color w:val="auto"/>
          <w:kern w:val="0"/>
          <w:sz w:val="24"/>
          <w:szCs w:val="24"/>
          <w:highlight w:val="none"/>
        </w:rPr>
      </w:pPr>
      <w:r>
        <w:rPr>
          <w:rFonts w:hint="eastAsia" w:ascii="Times New Roman" w:hAnsi="Times New Roman" w:eastAsia="宋体" w:cs="Times New Roman"/>
          <w:snapToGrid w:val="0"/>
          <w:color w:val="auto"/>
          <w:kern w:val="0"/>
          <w:sz w:val="24"/>
          <w:szCs w:val="24"/>
          <w:highlight w:val="none"/>
          <w:lang w:val="en-US" w:eastAsia="zh-CN"/>
        </w:rPr>
        <w:t>根据《中华人民共和国环境影响评价法》第二十四条“建设项目的环境影响评价文件经批准后，建设项目的性质、规模、地点、采用的生产工艺或者防治污染、防止生态破坏的措施发生重大变动的，建设单位应当重新报批建设项目的环境影响评价文件”，因此该项目需重新报批环评。</w:t>
      </w:r>
    </w:p>
    <w:p w14:paraId="171888FE">
      <w:pPr>
        <w:pStyle w:val="6"/>
        <w:keepNext w:val="0"/>
        <w:keepLines w:val="0"/>
        <w:pageBreakBefore w:val="0"/>
        <w:widowControl w:val="0"/>
        <w:kinsoku/>
        <w:wordWrap/>
        <w:overflowPunct/>
        <w:topLinePunct w:val="0"/>
        <w:autoSpaceDE w:val="0"/>
        <w:autoSpaceDN w:val="0"/>
        <w:bidi w:val="0"/>
        <w:adjustRightInd w:val="0"/>
        <w:snapToGrid w:val="0"/>
        <w:spacing w:before="0" w:line="360" w:lineRule="auto"/>
        <w:ind w:left="0" w:right="0" w:firstLine="480" w:firstLineChars="200"/>
        <w:jc w:val="both"/>
        <w:textAlignment w:val="auto"/>
        <w:rPr>
          <w:rFonts w:hint="default" w:ascii="Times New Roman" w:hAnsi="Times New Roman" w:eastAsia="宋体" w:cs="Times New Roman"/>
          <w:color w:val="auto"/>
          <w:spacing w:val="0"/>
          <w:w w:val="100"/>
          <w:sz w:val="24"/>
          <w:szCs w:val="24"/>
        </w:rPr>
      </w:pPr>
      <w:r>
        <w:rPr>
          <w:rFonts w:hint="default" w:ascii="Times New Roman" w:hAnsi="Times New Roman" w:eastAsia="宋体" w:cs="Times New Roman"/>
          <w:color w:val="auto"/>
          <w:spacing w:val="0"/>
          <w:w w:val="100"/>
          <w:sz w:val="24"/>
          <w:szCs w:val="24"/>
        </w:rPr>
        <w:t>根据《建设项目环境影响评价技术导则 总纲》（HJ2.1-2016）要求，建设项目应当在环境影响评价阶段，进行环境影响评价公众参与调查，为此，我公司对本项目进行网络公示。同时，在网络征求意见稿公示期间，进行了2次报纸公示。</w:t>
      </w:r>
    </w:p>
    <w:p w14:paraId="2565FB4E">
      <w:pPr>
        <w:pStyle w:val="6"/>
        <w:keepNext w:val="0"/>
        <w:keepLines w:val="0"/>
        <w:pageBreakBefore w:val="0"/>
        <w:widowControl w:val="0"/>
        <w:kinsoku/>
        <w:wordWrap/>
        <w:overflowPunct/>
        <w:topLinePunct w:val="0"/>
        <w:autoSpaceDE w:val="0"/>
        <w:autoSpaceDN w:val="0"/>
        <w:bidi w:val="0"/>
        <w:adjustRightInd w:val="0"/>
        <w:snapToGrid w:val="0"/>
        <w:spacing w:before="0" w:line="360" w:lineRule="auto"/>
        <w:ind w:left="0" w:right="0" w:firstLine="480" w:firstLineChars="200"/>
        <w:jc w:val="both"/>
        <w:textAlignment w:val="auto"/>
        <w:rPr>
          <w:rFonts w:hint="default" w:ascii="Times New Roman" w:hAnsi="Times New Roman" w:eastAsia="宋体" w:cs="Times New Roman"/>
          <w:spacing w:val="0"/>
          <w:w w:val="100"/>
          <w:sz w:val="24"/>
          <w:szCs w:val="24"/>
        </w:rPr>
        <w:sectPr>
          <w:footerReference r:id="rId7" w:type="default"/>
          <w:pgSz w:w="11910" w:h="16840"/>
          <w:pgMar w:top="1440" w:right="1400" w:bottom="1440" w:left="1680" w:header="873" w:footer="1231" w:gutter="0"/>
          <w:pgNumType w:fmt="decimal" w:start="1"/>
          <w:cols w:space="720" w:num="1"/>
        </w:sectPr>
      </w:pPr>
      <w:r>
        <w:rPr>
          <w:rFonts w:hint="default" w:ascii="Times New Roman" w:hAnsi="Times New Roman" w:eastAsia="宋体" w:cs="Times New Roman"/>
          <w:spacing w:val="0"/>
          <w:w w:val="100"/>
          <w:sz w:val="24"/>
          <w:szCs w:val="24"/>
        </w:rPr>
        <w:t>建设单位根据《环境影响评价公众参与办法》（生态环境部令 第4号）相关规定在开展网络公示期间，未收到群众意见。</w:t>
      </w:r>
    </w:p>
    <w:p w14:paraId="41B6FA85">
      <w:pPr>
        <w:pStyle w:val="2"/>
        <w:keepNext w:val="0"/>
        <w:keepLines w:val="0"/>
        <w:pageBreakBefore w:val="0"/>
        <w:widowControl w:val="0"/>
        <w:kinsoku/>
        <w:wordWrap/>
        <w:overflowPunct/>
        <w:topLinePunct w:val="0"/>
        <w:autoSpaceDE w:val="0"/>
        <w:autoSpaceDN w:val="0"/>
        <w:bidi w:val="0"/>
        <w:adjustRightInd w:val="0"/>
        <w:snapToGrid w:val="0"/>
        <w:spacing w:before="0" w:beforeLines="50" w:after="0" w:afterLines="50"/>
        <w:ind w:left="0" w:firstLine="0"/>
        <w:textAlignment w:val="auto"/>
        <w:outlineLvl w:val="0"/>
        <w:rPr>
          <w:rFonts w:hint="default" w:ascii="Times New Roman" w:hAnsi="Times New Roman" w:eastAsia="宋体" w:cs="Times New Roman"/>
          <w:spacing w:val="0"/>
          <w:w w:val="100"/>
        </w:rPr>
      </w:pPr>
      <w:bookmarkStart w:id="3" w:name="_Toc3199"/>
      <w:r>
        <w:rPr>
          <w:rFonts w:hint="eastAsia" w:ascii="Times New Roman" w:hAnsi="Times New Roman" w:eastAsia="宋体" w:cs="Times New Roman"/>
          <w:spacing w:val="0"/>
          <w:w w:val="100"/>
          <w:lang w:val="en-US" w:eastAsia="zh-CN"/>
        </w:rPr>
        <w:t xml:space="preserve">2 </w:t>
      </w:r>
      <w:r>
        <w:rPr>
          <w:rFonts w:hint="default" w:ascii="Times New Roman" w:hAnsi="Times New Roman" w:eastAsia="宋体" w:cs="Times New Roman"/>
          <w:spacing w:val="0"/>
          <w:w w:val="100"/>
        </w:rPr>
        <w:t>首次环境影响评价信息公开情况</w:t>
      </w:r>
      <w:bookmarkEnd w:id="3"/>
    </w:p>
    <w:p w14:paraId="5AABC460">
      <w:pPr>
        <w:pStyle w:val="3"/>
        <w:keepNext w:val="0"/>
        <w:keepLines w:val="0"/>
        <w:pageBreakBefore w:val="0"/>
        <w:widowControl w:val="0"/>
        <w:numPr>
          <w:ilvl w:val="1"/>
          <w:numId w:val="1"/>
        </w:numPr>
        <w:tabs>
          <w:tab w:val="left" w:pos="647"/>
        </w:tabs>
        <w:kinsoku/>
        <w:wordWrap/>
        <w:overflowPunct/>
        <w:topLinePunct w:val="0"/>
        <w:autoSpaceDE w:val="0"/>
        <w:autoSpaceDN w:val="0"/>
        <w:bidi w:val="0"/>
        <w:adjustRightInd w:val="0"/>
        <w:snapToGrid w:val="0"/>
        <w:spacing w:before="0" w:beforeLines="50" w:after="0" w:afterLines="50" w:line="240" w:lineRule="auto"/>
        <w:ind w:left="0" w:right="0" w:firstLine="0"/>
        <w:jc w:val="left"/>
        <w:textAlignment w:val="auto"/>
        <w:rPr>
          <w:rFonts w:hint="default" w:ascii="Times New Roman" w:hAnsi="Times New Roman" w:eastAsia="宋体" w:cs="Times New Roman"/>
          <w:spacing w:val="0"/>
          <w:w w:val="100"/>
        </w:rPr>
      </w:pPr>
      <w:r>
        <w:rPr>
          <w:rFonts w:hint="default" w:ascii="Times New Roman" w:hAnsi="Times New Roman" w:eastAsia="宋体" w:cs="Times New Roman"/>
          <w:spacing w:val="0"/>
          <w:w w:val="100"/>
        </w:rPr>
        <w:t>公开内容及日期</w:t>
      </w:r>
    </w:p>
    <w:p w14:paraId="6B4F48C5">
      <w:pPr>
        <w:pStyle w:val="6"/>
        <w:keepNext w:val="0"/>
        <w:keepLines w:val="0"/>
        <w:pageBreakBefore w:val="0"/>
        <w:widowControl w:val="0"/>
        <w:kinsoku/>
        <w:wordWrap/>
        <w:overflowPunct/>
        <w:topLinePunct w:val="0"/>
        <w:autoSpaceDE w:val="0"/>
        <w:autoSpaceDN w:val="0"/>
        <w:bidi w:val="0"/>
        <w:adjustRightInd w:val="0"/>
        <w:snapToGrid w:val="0"/>
        <w:spacing w:before="0" w:line="360" w:lineRule="auto"/>
        <w:ind w:left="0" w:right="0" w:firstLine="480" w:firstLineChars="200"/>
        <w:jc w:val="both"/>
        <w:textAlignment w:val="auto"/>
        <w:rPr>
          <w:rFonts w:hint="default" w:ascii="Times New Roman" w:hAnsi="Times New Roman" w:eastAsia="宋体" w:cs="Times New Roman"/>
          <w:spacing w:val="0"/>
          <w:w w:val="100"/>
          <w:sz w:val="24"/>
          <w:szCs w:val="24"/>
        </w:rPr>
      </w:pPr>
      <w:r>
        <w:rPr>
          <w:rFonts w:hint="eastAsia" w:ascii="Times New Roman" w:hAnsi="Times New Roman" w:cs="Times New Roman"/>
          <w:spacing w:val="0"/>
          <w:w w:val="100"/>
          <w:sz w:val="24"/>
          <w:szCs w:val="24"/>
          <w:lang w:eastAsia="zh-CN"/>
        </w:rPr>
        <w:t>张家港市中久金属制品有限公司</w:t>
      </w:r>
      <w:r>
        <w:rPr>
          <w:rFonts w:hint="default" w:ascii="Times New Roman" w:hAnsi="Times New Roman" w:eastAsia="宋体" w:cs="Times New Roman"/>
          <w:spacing w:val="0"/>
          <w:w w:val="100"/>
          <w:sz w:val="24"/>
          <w:szCs w:val="24"/>
        </w:rPr>
        <w:t>于20</w:t>
      </w:r>
      <w:r>
        <w:rPr>
          <w:rFonts w:hint="eastAsia" w:ascii="Times New Roman" w:hAnsi="Times New Roman" w:cs="Times New Roman"/>
          <w:spacing w:val="0"/>
          <w:w w:val="100"/>
          <w:sz w:val="24"/>
          <w:szCs w:val="24"/>
          <w:lang w:val="en-US" w:eastAsia="zh-CN"/>
        </w:rPr>
        <w:t>24</w:t>
      </w:r>
      <w:r>
        <w:rPr>
          <w:rFonts w:hint="default" w:ascii="Times New Roman" w:hAnsi="Times New Roman" w:eastAsia="宋体" w:cs="Times New Roman"/>
          <w:spacing w:val="0"/>
          <w:w w:val="100"/>
          <w:sz w:val="24"/>
          <w:szCs w:val="24"/>
        </w:rPr>
        <w:t>年</w:t>
      </w:r>
      <w:r>
        <w:rPr>
          <w:rFonts w:hint="eastAsia" w:ascii="Times New Roman" w:hAnsi="Times New Roman" w:cs="Times New Roman"/>
          <w:snapToGrid w:val="0"/>
          <w:color w:val="auto"/>
          <w:kern w:val="0"/>
          <w:sz w:val="24"/>
          <w:szCs w:val="24"/>
          <w:highlight w:val="none"/>
          <w:lang w:val="en-US" w:eastAsia="zh-CN"/>
        </w:rPr>
        <w:t>8</w:t>
      </w:r>
      <w:r>
        <w:rPr>
          <w:rFonts w:hint="default" w:ascii="Times New Roman" w:hAnsi="Times New Roman" w:eastAsia="宋体" w:cs="Times New Roman"/>
          <w:snapToGrid w:val="0"/>
          <w:color w:val="auto"/>
          <w:kern w:val="0"/>
          <w:sz w:val="24"/>
          <w:szCs w:val="24"/>
          <w:highlight w:val="none"/>
        </w:rPr>
        <w:t>月</w:t>
      </w:r>
      <w:r>
        <w:rPr>
          <w:rFonts w:hint="eastAsia" w:ascii="Times New Roman" w:hAnsi="Times New Roman" w:cs="Times New Roman"/>
          <w:snapToGrid w:val="0"/>
          <w:color w:val="auto"/>
          <w:kern w:val="0"/>
          <w:sz w:val="24"/>
          <w:szCs w:val="24"/>
          <w:highlight w:val="none"/>
          <w:lang w:val="en-US" w:eastAsia="zh-CN"/>
        </w:rPr>
        <w:t>1</w:t>
      </w:r>
      <w:r>
        <w:rPr>
          <w:rFonts w:hint="default" w:ascii="Times New Roman" w:hAnsi="Times New Roman" w:eastAsia="宋体" w:cs="Times New Roman"/>
          <w:snapToGrid w:val="0"/>
          <w:color w:val="auto"/>
          <w:kern w:val="0"/>
          <w:sz w:val="24"/>
          <w:szCs w:val="24"/>
          <w:highlight w:val="none"/>
        </w:rPr>
        <w:t>日~</w:t>
      </w:r>
      <w:r>
        <w:rPr>
          <w:rFonts w:hint="eastAsia" w:ascii="Times New Roman" w:hAnsi="Times New Roman" w:cs="Times New Roman"/>
          <w:snapToGrid w:val="0"/>
          <w:color w:val="auto"/>
          <w:kern w:val="0"/>
          <w:sz w:val="24"/>
          <w:szCs w:val="24"/>
          <w:highlight w:val="none"/>
          <w:lang w:val="en-US" w:eastAsia="zh-CN"/>
        </w:rPr>
        <w:t>14</w:t>
      </w:r>
      <w:r>
        <w:rPr>
          <w:rFonts w:hint="default" w:ascii="Times New Roman" w:hAnsi="Times New Roman" w:eastAsia="宋体" w:cs="Times New Roman"/>
          <w:snapToGrid w:val="0"/>
          <w:color w:val="auto"/>
          <w:kern w:val="0"/>
          <w:sz w:val="24"/>
          <w:szCs w:val="24"/>
          <w:highlight w:val="none"/>
        </w:rPr>
        <w:t>日</w:t>
      </w:r>
      <w:r>
        <w:rPr>
          <w:rFonts w:hint="default" w:ascii="Times New Roman" w:hAnsi="Times New Roman" w:eastAsia="宋体" w:cs="Times New Roman"/>
          <w:spacing w:val="0"/>
          <w:w w:val="100"/>
          <w:sz w:val="24"/>
          <w:szCs w:val="24"/>
        </w:rPr>
        <w:t>向公众进行了第一次公示。公示了建设项目名称、选址、建设内容等基本情况、建设单位名称和联系方式、环境影响报告书编制单位的名称、公众意见表的网络链接以及提交公众意见表的方式和途径等。第一次公示日期在确定环境影响报告书编制后7个工作日内，符合《环境影响评价公众参与办法》要求。</w:t>
      </w:r>
    </w:p>
    <w:p w14:paraId="6C6A1CF4">
      <w:pPr>
        <w:pStyle w:val="3"/>
        <w:keepNext w:val="0"/>
        <w:keepLines w:val="0"/>
        <w:pageBreakBefore w:val="0"/>
        <w:widowControl w:val="0"/>
        <w:numPr>
          <w:ilvl w:val="1"/>
          <w:numId w:val="1"/>
        </w:numPr>
        <w:tabs>
          <w:tab w:val="left" w:pos="647"/>
        </w:tabs>
        <w:kinsoku/>
        <w:wordWrap/>
        <w:overflowPunct/>
        <w:topLinePunct w:val="0"/>
        <w:autoSpaceDE w:val="0"/>
        <w:autoSpaceDN w:val="0"/>
        <w:bidi w:val="0"/>
        <w:adjustRightInd w:val="0"/>
        <w:snapToGrid w:val="0"/>
        <w:spacing w:before="0" w:beforeLines="50" w:after="0" w:afterLines="50" w:line="240" w:lineRule="auto"/>
        <w:ind w:left="0" w:right="0" w:firstLine="0"/>
        <w:jc w:val="left"/>
        <w:textAlignment w:val="auto"/>
        <w:rPr>
          <w:rFonts w:hint="default" w:ascii="Times New Roman" w:hAnsi="Times New Roman" w:eastAsia="宋体" w:cs="Times New Roman"/>
          <w:spacing w:val="0"/>
          <w:w w:val="100"/>
        </w:rPr>
      </w:pPr>
      <w:r>
        <w:rPr>
          <w:rFonts w:hint="default" w:ascii="Times New Roman" w:hAnsi="Times New Roman" w:eastAsia="宋体" w:cs="Times New Roman"/>
          <w:spacing w:val="0"/>
          <w:w w:val="100"/>
        </w:rPr>
        <w:t>公开方式</w:t>
      </w:r>
    </w:p>
    <w:p w14:paraId="634F8AF1">
      <w:pPr>
        <w:pStyle w:val="6"/>
        <w:keepNext w:val="0"/>
        <w:keepLines w:val="0"/>
        <w:pageBreakBefore w:val="0"/>
        <w:widowControl w:val="0"/>
        <w:kinsoku/>
        <w:wordWrap/>
        <w:overflowPunct/>
        <w:topLinePunct w:val="0"/>
        <w:autoSpaceDE w:val="0"/>
        <w:autoSpaceDN w:val="0"/>
        <w:bidi w:val="0"/>
        <w:adjustRightInd w:val="0"/>
        <w:snapToGrid w:val="0"/>
        <w:spacing w:before="0" w:line="360" w:lineRule="auto"/>
        <w:ind w:left="0" w:right="0" w:firstLine="480" w:firstLineChars="200"/>
        <w:jc w:val="both"/>
        <w:textAlignment w:val="auto"/>
        <w:rPr>
          <w:rFonts w:hint="default" w:ascii="Times New Roman" w:hAnsi="Times New Roman" w:eastAsia="宋体" w:cs="Times New Roman"/>
          <w:spacing w:val="0"/>
          <w:w w:val="100"/>
          <w:sz w:val="24"/>
          <w:szCs w:val="24"/>
          <w:lang w:eastAsia="zh-CN"/>
        </w:rPr>
      </w:pPr>
      <w:r>
        <w:rPr>
          <w:rFonts w:hint="eastAsia" w:ascii="Times New Roman" w:hAnsi="Times New Roman" w:cs="Times New Roman"/>
          <w:spacing w:val="0"/>
          <w:w w:val="100"/>
          <w:sz w:val="24"/>
          <w:szCs w:val="24"/>
          <w:lang w:eastAsia="zh-CN"/>
        </w:rPr>
        <w:t>张家港市中久金属制品有限公司</w:t>
      </w:r>
      <w:r>
        <w:rPr>
          <w:rFonts w:hint="default" w:ascii="Times New Roman" w:hAnsi="Times New Roman" w:eastAsia="宋体" w:cs="Times New Roman"/>
          <w:spacing w:val="0"/>
          <w:w w:val="100"/>
          <w:sz w:val="24"/>
          <w:szCs w:val="24"/>
          <w:lang w:eastAsia="zh-CN"/>
        </w:rPr>
        <w:t>于</w:t>
      </w:r>
      <w:r>
        <w:rPr>
          <w:rFonts w:hint="default" w:ascii="Times New Roman" w:hAnsi="Times New Roman" w:eastAsia="宋体" w:cs="Times New Roman"/>
          <w:spacing w:val="0"/>
          <w:w w:val="100"/>
          <w:sz w:val="24"/>
          <w:szCs w:val="24"/>
        </w:rPr>
        <w:t>20</w:t>
      </w:r>
      <w:r>
        <w:rPr>
          <w:rFonts w:hint="eastAsia" w:ascii="Times New Roman" w:hAnsi="Times New Roman" w:cs="Times New Roman"/>
          <w:spacing w:val="0"/>
          <w:w w:val="100"/>
          <w:sz w:val="24"/>
          <w:szCs w:val="24"/>
          <w:lang w:val="en-US" w:eastAsia="zh-CN"/>
        </w:rPr>
        <w:t>24</w:t>
      </w:r>
      <w:r>
        <w:rPr>
          <w:rFonts w:hint="default" w:ascii="Times New Roman" w:hAnsi="Times New Roman" w:eastAsia="宋体" w:cs="Times New Roman"/>
          <w:spacing w:val="0"/>
          <w:w w:val="100"/>
          <w:sz w:val="24"/>
          <w:szCs w:val="24"/>
        </w:rPr>
        <w:t>年</w:t>
      </w:r>
      <w:r>
        <w:rPr>
          <w:rFonts w:hint="eastAsia" w:ascii="Times New Roman" w:hAnsi="Times New Roman" w:cs="Times New Roman"/>
          <w:snapToGrid w:val="0"/>
          <w:color w:val="auto"/>
          <w:kern w:val="0"/>
          <w:sz w:val="24"/>
          <w:szCs w:val="24"/>
          <w:highlight w:val="none"/>
          <w:lang w:val="en-US" w:eastAsia="zh-CN"/>
        </w:rPr>
        <w:t>8</w:t>
      </w:r>
      <w:r>
        <w:rPr>
          <w:rFonts w:hint="default" w:ascii="Times New Roman" w:hAnsi="Times New Roman" w:eastAsia="宋体" w:cs="Times New Roman"/>
          <w:snapToGrid w:val="0"/>
          <w:color w:val="auto"/>
          <w:kern w:val="0"/>
          <w:sz w:val="24"/>
          <w:szCs w:val="24"/>
          <w:highlight w:val="none"/>
        </w:rPr>
        <w:t>月</w:t>
      </w:r>
      <w:r>
        <w:rPr>
          <w:rFonts w:hint="eastAsia" w:ascii="Times New Roman" w:hAnsi="Times New Roman" w:cs="Times New Roman"/>
          <w:snapToGrid w:val="0"/>
          <w:color w:val="auto"/>
          <w:kern w:val="0"/>
          <w:sz w:val="24"/>
          <w:szCs w:val="24"/>
          <w:highlight w:val="none"/>
          <w:lang w:val="en-US" w:eastAsia="zh-CN"/>
        </w:rPr>
        <w:t>1</w:t>
      </w:r>
      <w:r>
        <w:rPr>
          <w:rFonts w:hint="default" w:ascii="Times New Roman" w:hAnsi="Times New Roman" w:eastAsia="宋体" w:cs="Times New Roman"/>
          <w:snapToGrid w:val="0"/>
          <w:color w:val="auto"/>
          <w:kern w:val="0"/>
          <w:sz w:val="24"/>
          <w:szCs w:val="24"/>
          <w:highlight w:val="none"/>
        </w:rPr>
        <w:t>日~</w:t>
      </w:r>
      <w:r>
        <w:rPr>
          <w:rFonts w:hint="eastAsia" w:ascii="Times New Roman" w:hAnsi="Times New Roman" w:cs="Times New Roman"/>
          <w:snapToGrid w:val="0"/>
          <w:color w:val="auto"/>
          <w:kern w:val="0"/>
          <w:sz w:val="24"/>
          <w:szCs w:val="24"/>
          <w:highlight w:val="none"/>
          <w:lang w:val="en-US" w:eastAsia="zh-CN"/>
        </w:rPr>
        <w:t>14</w:t>
      </w:r>
      <w:r>
        <w:rPr>
          <w:rFonts w:hint="default" w:ascii="Times New Roman" w:hAnsi="Times New Roman" w:eastAsia="宋体" w:cs="Times New Roman"/>
          <w:snapToGrid w:val="0"/>
          <w:color w:val="auto"/>
          <w:kern w:val="0"/>
          <w:sz w:val="24"/>
          <w:szCs w:val="24"/>
          <w:highlight w:val="none"/>
        </w:rPr>
        <w:t>日</w:t>
      </w:r>
      <w:r>
        <w:rPr>
          <w:rFonts w:hint="default" w:ascii="Times New Roman" w:hAnsi="Times New Roman" w:eastAsia="宋体" w:cs="Times New Roman"/>
          <w:spacing w:val="0"/>
          <w:w w:val="100"/>
          <w:sz w:val="24"/>
          <w:szCs w:val="24"/>
          <w:lang w:eastAsia="zh-CN"/>
        </w:rPr>
        <w:t>在</w:t>
      </w:r>
      <w:r>
        <w:rPr>
          <w:rFonts w:hint="default" w:ascii="Times New Roman" w:hAnsi="Times New Roman" w:eastAsia="宋体" w:cs="Times New Roman"/>
          <w:spacing w:val="0"/>
          <w:w w:val="100"/>
          <w:sz w:val="24"/>
          <w:szCs w:val="24"/>
          <w:lang w:val="en-US" w:eastAsia="zh-CN"/>
        </w:rPr>
        <w:t>苏州市环保产业协会</w:t>
      </w:r>
      <w:r>
        <w:rPr>
          <w:rFonts w:hint="default" w:ascii="Times New Roman" w:hAnsi="Times New Roman" w:eastAsia="宋体" w:cs="Times New Roman"/>
          <w:spacing w:val="0"/>
          <w:w w:val="100"/>
          <w:sz w:val="24"/>
          <w:szCs w:val="24"/>
          <w:lang w:eastAsia="zh-CN"/>
        </w:rPr>
        <w:t>网</w:t>
      </w:r>
      <w:r>
        <w:rPr>
          <w:rFonts w:hint="default" w:ascii="Times New Roman" w:hAnsi="Times New Roman" w:cs="Times New Roman"/>
          <w:spacing w:val="0"/>
          <w:w w:val="100"/>
          <w:sz w:val="24"/>
          <w:szCs w:val="24"/>
          <w:lang w:eastAsia="zh-CN"/>
        </w:rPr>
        <w:t>站</w:t>
      </w:r>
      <w:r>
        <w:rPr>
          <w:rFonts w:hint="default" w:ascii="Times New Roman" w:hAnsi="Times New Roman" w:cs="Times New Roman"/>
          <w:spacing w:val="0"/>
          <w:w w:val="100"/>
          <w:sz w:val="24"/>
          <w:szCs w:val="24"/>
          <w:lang w:val="en-US" w:eastAsia="zh-CN"/>
        </w:rPr>
        <w:t>上（</w:t>
      </w:r>
      <w:r>
        <w:rPr>
          <w:rFonts w:hint="eastAsia" w:ascii="Times New Roman" w:hAnsi="Times New Roman" w:cs="Times New Roman"/>
          <w:spacing w:val="0"/>
          <w:w w:val="100"/>
          <w:sz w:val="24"/>
          <w:szCs w:val="24"/>
          <w:lang w:val="en-US" w:eastAsia="zh-CN"/>
        </w:rPr>
        <w:t>http://www.sz-epia.cn/xmgsshow.asp?id=1431</w:t>
      </w:r>
      <w:r>
        <w:rPr>
          <w:rFonts w:hint="default" w:ascii="Times New Roman" w:hAnsi="Times New Roman" w:cs="Times New Roman"/>
          <w:spacing w:val="0"/>
          <w:w w:val="100"/>
          <w:sz w:val="24"/>
          <w:szCs w:val="24"/>
          <w:lang w:val="en-US" w:eastAsia="zh-CN"/>
        </w:rPr>
        <w:t>）向</w:t>
      </w:r>
      <w:r>
        <w:rPr>
          <w:rFonts w:hint="default" w:ascii="Times New Roman" w:hAnsi="Times New Roman" w:eastAsia="宋体" w:cs="Times New Roman"/>
          <w:spacing w:val="0"/>
          <w:w w:val="100"/>
          <w:sz w:val="24"/>
          <w:szCs w:val="24"/>
          <w:lang w:val="en-US" w:eastAsia="zh-CN"/>
        </w:rPr>
        <w:t>公众</w:t>
      </w:r>
      <w:r>
        <w:rPr>
          <w:rFonts w:hint="default" w:ascii="Times New Roman" w:hAnsi="Times New Roman" w:cs="Times New Roman"/>
          <w:spacing w:val="0"/>
          <w:w w:val="100"/>
          <w:sz w:val="24"/>
          <w:szCs w:val="24"/>
          <w:lang w:eastAsia="zh-CN"/>
        </w:rPr>
        <w:t>进行了第一次公示。</w:t>
      </w:r>
      <w:r>
        <w:rPr>
          <w:rFonts w:hint="default" w:ascii="Times New Roman" w:hAnsi="Times New Roman" w:cs="Times New Roman"/>
          <w:spacing w:val="0"/>
          <w:w w:val="100"/>
          <w:sz w:val="24"/>
          <w:szCs w:val="24"/>
          <w:lang w:val="en-US" w:eastAsia="zh-CN"/>
        </w:rPr>
        <w:t>苏州市环保产业协会</w:t>
      </w:r>
      <w:r>
        <w:rPr>
          <w:rFonts w:hint="default" w:ascii="Times New Roman" w:hAnsi="Times New Roman" w:cs="Times New Roman"/>
          <w:spacing w:val="0"/>
          <w:w w:val="100"/>
          <w:sz w:val="24"/>
          <w:szCs w:val="24"/>
          <w:lang w:eastAsia="zh-CN"/>
        </w:rPr>
        <w:t>网站为</w:t>
      </w:r>
      <w:r>
        <w:rPr>
          <w:rFonts w:hint="default" w:ascii="Times New Roman" w:hAnsi="Times New Roman" w:cs="Times New Roman"/>
          <w:spacing w:val="0"/>
          <w:w w:val="100"/>
          <w:sz w:val="24"/>
          <w:szCs w:val="24"/>
          <w:lang w:val="en-US" w:eastAsia="zh-CN"/>
        </w:rPr>
        <w:t>苏州市</w:t>
      </w:r>
      <w:r>
        <w:rPr>
          <w:rFonts w:hint="default" w:ascii="Times New Roman" w:hAnsi="Times New Roman" w:cs="Times New Roman"/>
          <w:spacing w:val="0"/>
          <w:w w:val="100"/>
          <w:sz w:val="24"/>
          <w:szCs w:val="24"/>
          <w:lang w:eastAsia="zh-CN"/>
        </w:rPr>
        <w:t>公共媒体网站，符</w:t>
      </w:r>
      <w:r>
        <w:rPr>
          <w:rFonts w:hint="default" w:ascii="Times New Roman" w:hAnsi="Times New Roman" w:eastAsia="宋体" w:cs="Times New Roman"/>
          <w:spacing w:val="0"/>
          <w:w w:val="100"/>
          <w:sz w:val="24"/>
          <w:szCs w:val="24"/>
          <w:lang w:eastAsia="zh-CN"/>
        </w:rPr>
        <w:t>合《环境影响评价公众参与办法》要求。公示内容见下图。</w:t>
      </w:r>
    </w:p>
    <w:p w14:paraId="033E2560">
      <w:pPr>
        <w:spacing w:after="0" w:line="417" w:lineRule="auto"/>
        <w:jc w:val="center"/>
        <w:rPr>
          <w:rFonts w:hint="default" w:ascii="Times New Roman" w:hAnsi="Times New Roman" w:eastAsia="宋体" w:cs="Times New Roman"/>
          <w:spacing w:val="0"/>
          <w:w w:val="100"/>
        </w:rPr>
      </w:pPr>
      <w:r>
        <w:rPr>
          <w:sz w:val="22"/>
        </w:rPr>
        <mc:AlternateContent>
          <mc:Choice Requires="wps">
            <w:drawing>
              <wp:anchor distT="0" distB="0" distL="114300" distR="114300" simplePos="0" relativeHeight="251662336" behindDoc="0" locked="0" layoutInCell="1" allowOverlap="1">
                <wp:simplePos x="0" y="0"/>
                <wp:positionH relativeFrom="column">
                  <wp:posOffset>1693545</wp:posOffset>
                </wp:positionH>
                <wp:positionV relativeFrom="paragraph">
                  <wp:posOffset>2005965</wp:posOffset>
                </wp:positionV>
                <wp:extent cx="3431540" cy="142240"/>
                <wp:effectExtent l="9525" t="9525" r="26035" b="19685"/>
                <wp:wrapNone/>
                <wp:docPr id="17" name="矩形 9"/>
                <wp:cNvGraphicFramePr/>
                <a:graphic xmlns:a="http://schemas.openxmlformats.org/drawingml/2006/main">
                  <a:graphicData uri="http://schemas.microsoft.com/office/word/2010/wordprocessingShape">
                    <wps:wsp>
                      <wps:cNvSpPr/>
                      <wps:spPr>
                        <a:xfrm>
                          <a:off x="0" y="0"/>
                          <a:ext cx="3431540" cy="142240"/>
                        </a:xfrm>
                        <a:prstGeom prst="rect">
                          <a:avLst/>
                        </a:prstGeom>
                        <a:noFill/>
                        <a:ln w="19050" cap="flat" cmpd="sng">
                          <a:solidFill>
                            <a:srgbClr val="FF0000"/>
                          </a:solidFill>
                          <a:prstDash val="solid"/>
                          <a:miter/>
                          <a:headEnd type="none" w="med" len="med"/>
                          <a:tailEnd type="none" w="med" len="med"/>
                        </a:ln>
                      </wps:spPr>
                      <wps:bodyPr upright="1"/>
                    </wps:wsp>
                  </a:graphicData>
                </a:graphic>
              </wp:anchor>
            </w:drawing>
          </mc:Choice>
          <mc:Fallback>
            <w:pict>
              <v:rect id="矩形 9" o:spid="_x0000_s1026" o:spt="1" style="position:absolute;left:0pt;margin-left:133.35pt;margin-top:157.95pt;height:11.2pt;width:270.2pt;z-index:251662336;mso-width-relative:page;mso-height-relative:page;" filled="f" stroked="t" coordsize="21600,21600" o:gfxdata="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H/ibs2gAAAAsBAAAPAAAAAAAAAAEAIAAAACIAAABkcnMvZG93bnJldi54&#10;bWxQSwECFAAUAAAACACHTuJAiWnIg/gBAAD3AwAADgAAAAAAAAABACAAAAApAQAAZHJzL2Uyb0Rv&#10;Yy54bWxQSwUGAAAAAAYABgBZAQAAkwUAAAAA&#10;">
                <v:fill on="f" focussize="0,0"/>
                <v:stroke weight="1.5pt" color="#FF0000" joinstyle="miter"/>
                <v:imagedata o:title=""/>
                <o:lock v:ext="edit" aspectratio="f"/>
              </v:rect>
            </w:pict>
          </mc:Fallback>
        </mc:AlternateContent>
      </w:r>
      <w:r>
        <w:drawing>
          <wp:inline distT="0" distB="0" distL="114300" distR="114300">
            <wp:extent cx="5266690" cy="305879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a:srcRect t="3660"/>
                    <a:stretch>
                      <a:fillRect/>
                    </a:stretch>
                  </pic:blipFill>
                  <pic:spPr>
                    <a:xfrm>
                      <a:off x="0" y="0"/>
                      <a:ext cx="5266690" cy="3058795"/>
                    </a:xfrm>
                    <a:prstGeom prst="rect">
                      <a:avLst/>
                    </a:prstGeom>
                    <a:noFill/>
                    <a:ln>
                      <a:noFill/>
                    </a:ln>
                  </pic:spPr>
                </pic:pic>
              </a:graphicData>
            </a:graphic>
          </wp:inline>
        </w:drawing>
      </w:r>
    </w:p>
    <w:p w14:paraId="393D14B0">
      <w:pPr>
        <w:pStyle w:val="6"/>
        <w:tabs>
          <w:tab w:val="left" w:pos="1683"/>
        </w:tabs>
        <w:spacing w:before="69"/>
        <w:jc w:val="center"/>
        <w:rPr>
          <w:rFonts w:hint="default" w:ascii="Times New Roman" w:hAnsi="Times New Roman" w:eastAsia="宋体" w:cs="Times New Roman"/>
          <w:b/>
          <w:bCs/>
          <w:spacing w:val="0"/>
          <w:w w:val="100"/>
          <w:sz w:val="24"/>
          <w:szCs w:val="24"/>
        </w:rPr>
      </w:pPr>
      <w:r>
        <w:rPr>
          <w:rFonts w:hint="default" w:ascii="Times New Roman" w:hAnsi="Times New Roman" w:eastAsia="宋体" w:cs="Times New Roman"/>
          <w:b/>
          <w:bCs/>
          <w:spacing w:val="0"/>
          <w:w w:val="100"/>
          <w:sz w:val="24"/>
          <w:szCs w:val="24"/>
        </w:rPr>
        <w:t>图</w:t>
      </w:r>
      <w:r>
        <w:rPr>
          <w:rFonts w:hint="eastAsia" w:ascii="Times New Roman" w:hAnsi="Times New Roman" w:cs="Times New Roman"/>
          <w:b/>
          <w:bCs/>
          <w:spacing w:val="0"/>
          <w:w w:val="100"/>
          <w:sz w:val="24"/>
          <w:szCs w:val="24"/>
          <w:lang w:val="en-US" w:eastAsia="zh-CN"/>
        </w:rPr>
        <w:t>2-1-（1）</w:t>
      </w:r>
      <w:r>
        <w:rPr>
          <w:rFonts w:hint="default" w:ascii="Times New Roman" w:hAnsi="Times New Roman" w:eastAsia="宋体" w:cs="Times New Roman"/>
          <w:b/>
          <w:bCs/>
          <w:spacing w:val="0"/>
          <w:w w:val="100"/>
          <w:sz w:val="24"/>
          <w:szCs w:val="24"/>
          <w:lang w:val="en-US" w:eastAsia="zh-CN"/>
        </w:rPr>
        <w:t xml:space="preserve">  </w:t>
      </w:r>
      <w:r>
        <w:rPr>
          <w:rFonts w:hint="default" w:ascii="Times New Roman" w:hAnsi="Times New Roman" w:eastAsia="宋体" w:cs="Times New Roman"/>
          <w:b/>
          <w:bCs/>
          <w:spacing w:val="0"/>
          <w:w w:val="100"/>
          <w:sz w:val="24"/>
          <w:szCs w:val="24"/>
        </w:rPr>
        <w:t>第一次公示截图</w:t>
      </w:r>
    </w:p>
    <w:p w14:paraId="475746F7">
      <w:pPr>
        <w:spacing w:after="0" w:line="417" w:lineRule="auto"/>
        <w:jc w:val="both"/>
        <w:rPr>
          <w:rFonts w:hint="default" w:ascii="Times New Roman" w:hAnsi="Times New Roman" w:eastAsia="宋体" w:cs="Times New Roman"/>
          <w:spacing w:val="0"/>
          <w:w w:val="100"/>
        </w:rPr>
        <w:sectPr>
          <w:pgSz w:w="11910" w:h="16840"/>
          <w:pgMar w:top="1440" w:right="1400" w:bottom="1440" w:left="1680" w:header="873" w:footer="1231" w:gutter="0"/>
          <w:pgNumType w:fmt="decimal"/>
          <w:cols w:space="720" w:num="1"/>
        </w:sectPr>
      </w:pPr>
    </w:p>
    <w:p w14:paraId="41B5665B">
      <w:pPr>
        <w:pStyle w:val="6"/>
        <w:keepNext w:val="0"/>
        <w:keepLines w:val="0"/>
        <w:pageBreakBefore w:val="0"/>
        <w:widowControl w:val="0"/>
        <w:kinsoku/>
        <w:wordWrap/>
        <w:overflowPunct/>
        <w:topLinePunct w:val="0"/>
        <w:autoSpaceDE w:val="0"/>
        <w:autoSpaceDN w:val="0"/>
        <w:bidi w:val="0"/>
        <w:adjustRightInd w:val="0"/>
        <w:snapToGrid w:val="0"/>
        <w:spacing w:before="0"/>
        <w:jc w:val="center"/>
        <w:textAlignment w:val="auto"/>
        <w:rPr>
          <w:rFonts w:hint="default" w:ascii="Times New Roman" w:hAnsi="Times New Roman" w:eastAsia="宋体" w:cs="Times New Roman"/>
          <w:spacing w:val="0"/>
          <w:w w:val="100"/>
          <w:sz w:val="9"/>
        </w:rPr>
      </w:pPr>
      <w:r>
        <w:drawing>
          <wp:inline distT="0" distB="0" distL="114300" distR="114300">
            <wp:extent cx="5266690" cy="300228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0"/>
                    <a:srcRect b="1233"/>
                    <a:stretch>
                      <a:fillRect/>
                    </a:stretch>
                  </pic:blipFill>
                  <pic:spPr>
                    <a:xfrm>
                      <a:off x="0" y="0"/>
                      <a:ext cx="5266690" cy="3002280"/>
                    </a:xfrm>
                    <a:prstGeom prst="rect">
                      <a:avLst/>
                    </a:prstGeom>
                    <a:noFill/>
                    <a:ln>
                      <a:noFill/>
                    </a:ln>
                  </pic:spPr>
                </pic:pic>
              </a:graphicData>
            </a:graphic>
          </wp:inline>
        </w:drawing>
      </w:r>
      <w:r>
        <w:drawing>
          <wp:inline distT="0" distB="0" distL="114300" distR="114300">
            <wp:extent cx="5266690" cy="263398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1"/>
                    <a:srcRect b="1753"/>
                    <a:stretch>
                      <a:fillRect/>
                    </a:stretch>
                  </pic:blipFill>
                  <pic:spPr>
                    <a:xfrm>
                      <a:off x="0" y="0"/>
                      <a:ext cx="5266690" cy="2633980"/>
                    </a:xfrm>
                    <a:prstGeom prst="rect">
                      <a:avLst/>
                    </a:prstGeom>
                    <a:noFill/>
                    <a:ln>
                      <a:noFill/>
                    </a:ln>
                  </pic:spPr>
                </pic:pic>
              </a:graphicData>
            </a:graphic>
          </wp:inline>
        </w:drawing>
      </w:r>
      <w:r>
        <w:drawing>
          <wp:inline distT="0" distB="0" distL="114300" distR="114300">
            <wp:extent cx="5266690" cy="1833245"/>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2"/>
                    <a:srcRect b="3799"/>
                    <a:stretch>
                      <a:fillRect/>
                    </a:stretch>
                  </pic:blipFill>
                  <pic:spPr>
                    <a:xfrm>
                      <a:off x="0" y="0"/>
                      <a:ext cx="5266690" cy="1833245"/>
                    </a:xfrm>
                    <a:prstGeom prst="rect">
                      <a:avLst/>
                    </a:prstGeom>
                    <a:noFill/>
                    <a:ln>
                      <a:noFill/>
                    </a:ln>
                  </pic:spPr>
                </pic:pic>
              </a:graphicData>
            </a:graphic>
          </wp:inline>
        </w:drawing>
      </w:r>
    </w:p>
    <w:p w14:paraId="1BBB718A">
      <w:pPr>
        <w:pStyle w:val="6"/>
        <w:tabs>
          <w:tab w:val="left" w:pos="1683"/>
        </w:tabs>
        <w:spacing w:before="69"/>
        <w:jc w:val="center"/>
        <w:rPr>
          <w:rFonts w:hint="default" w:ascii="Times New Roman" w:hAnsi="Times New Roman" w:eastAsia="宋体" w:cs="Times New Roman"/>
          <w:b/>
          <w:bCs/>
          <w:spacing w:val="0"/>
          <w:w w:val="100"/>
          <w:sz w:val="24"/>
          <w:szCs w:val="24"/>
        </w:rPr>
      </w:pPr>
      <w:r>
        <w:rPr>
          <w:rFonts w:hint="default" w:ascii="Times New Roman" w:hAnsi="Times New Roman" w:eastAsia="宋体" w:cs="Times New Roman"/>
          <w:b/>
          <w:bCs/>
          <w:spacing w:val="0"/>
          <w:w w:val="100"/>
          <w:sz w:val="24"/>
          <w:szCs w:val="24"/>
        </w:rPr>
        <w:t>图</w:t>
      </w:r>
      <w:r>
        <w:rPr>
          <w:rFonts w:hint="default" w:ascii="Times New Roman" w:hAnsi="Times New Roman" w:eastAsia="宋体" w:cs="Times New Roman"/>
          <w:b/>
          <w:bCs/>
          <w:spacing w:val="0"/>
          <w:w w:val="100"/>
          <w:sz w:val="24"/>
          <w:szCs w:val="24"/>
          <w:lang w:val="en-US" w:eastAsia="zh-CN"/>
        </w:rPr>
        <w:t>2-</w:t>
      </w:r>
      <w:r>
        <w:rPr>
          <w:rFonts w:hint="eastAsia" w:ascii="Times New Roman" w:hAnsi="Times New Roman" w:eastAsia="宋体" w:cs="Times New Roman"/>
          <w:b/>
          <w:bCs/>
          <w:spacing w:val="0"/>
          <w:w w:val="100"/>
          <w:sz w:val="24"/>
          <w:szCs w:val="24"/>
          <w:lang w:val="en-US" w:eastAsia="zh-CN"/>
        </w:rPr>
        <w:t>1</w:t>
      </w:r>
      <w:r>
        <w:rPr>
          <w:rFonts w:hint="default" w:ascii="Times New Roman" w:hAnsi="Times New Roman" w:eastAsia="宋体" w:cs="Times New Roman"/>
          <w:b/>
          <w:bCs/>
          <w:spacing w:val="0"/>
          <w:w w:val="100"/>
          <w:sz w:val="24"/>
          <w:szCs w:val="24"/>
          <w:lang w:val="en-US" w:eastAsia="zh-CN"/>
        </w:rPr>
        <w:t xml:space="preserve">-（2）  </w:t>
      </w:r>
      <w:r>
        <w:rPr>
          <w:rFonts w:hint="default" w:ascii="Times New Roman" w:hAnsi="Times New Roman" w:eastAsia="宋体" w:cs="Times New Roman"/>
          <w:b/>
          <w:bCs/>
          <w:spacing w:val="0"/>
          <w:w w:val="100"/>
          <w:sz w:val="24"/>
          <w:szCs w:val="24"/>
        </w:rPr>
        <w:t>第一次公示截图</w:t>
      </w:r>
    </w:p>
    <w:p w14:paraId="179F117E">
      <w:pPr>
        <w:spacing w:after="0"/>
        <w:rPr>
          <w:rFonts w:hint="default" w:ascii="Times New Roman" w:hAnsi="Times New Roman" w:eastAsia="宋体" w:cs="Times New Roman"/>
          <w:spacing w:val="0"/>
          <w:w w:val="100"/>
        </w:rPr>
      </w:pPr>
    </w:p>
    <w:p w14:paraId="615B58EE">
      <w:pPr>
        <w:pStyle w:val="3"/>
        <w:keepNext w:val="0"/>
        <w:keepLines w:val="0"/>
        <w:pageBreakBefore w:val="0"/>
        <w:widowControl w:val="0"/>
        <w:numPr>
          <w:ilvl w:val="1"/>
          <w:numId w:val="1"/>
        </w:numPr>
        <w:tabs>
          <w:tab w:val="left" w:pos="646"/>
        </w:tabs>
        <w:kinsoku/>
        <w:wordWrap/>
        <w:overflowPunct/>
        <w:topLinePunct w:val="0"/>
        <w:autoSpaceDE w:val="0"/>
        <w:autoSpaceDN w:val="0"/>
        <w:bidi w:val="0"/>
        <w:adjustRightInd/>
        <w:snapToGrid w:val="0"/>
        <w:spacing w:before="0" w:after="0" w:afterLines="100" w:line="240" w:lineRule="auto"/>
        <w:ind w:left="646" w:right="0" w:hanging="527"/>
        <w:jc w:val="left"/>
        <w:textAlignment w:val="auto"/>
        <w:rPr>
          <w:rFonts w:hint="default" w:ascii="Times New Roman" w:hAnsi="Times New Roman" w:eastAsia="宋体" w:cs="Times New Roman"/>
          <w:spacing w:val="0"/>
          <w:w w:val="100"/>
        </w:rPr>
      </w:pPr>
      <w:r>
        <w:rPr>
          <w:rFonts w:hint="default" w:ascii="Times New Roman" w:hAnsi="Times New Roman" w:eastAsia="宋体" w:cs="Times New Roman"/>
          <w:spacing w:val="0"/>
          <w:w w:val="100"/>
        </w:rPr>
        <w:t>公众意见情况</w:t>
      </w:r>
    </w:p>
    <w:p w14:paraId="4A4EA696">
      <w:pPr>
        <w:pStyle w:val="6"/>
        <w:keepNext w:val="0"/>
        <w:keepLines w:val="0"/>
        <w:pageBreakBefore w:val="0"/>
        <w:widowControl w:val="0"/>
        <w:kinsoku/>
        <w:wordWrap/>
        <w:overflowPunct/>
        <w:topLinePunct w:val="0"/>
        <w:autoSpaceDE w:val="0"/>
        <w:autoSpaceDN w:val="0"/>
        <w:bidi w:val="0"/>
        <w:adjustRightInd w:val="0"/>
        <w:snapToGrid w:val="0"/>
        <w:spacing w:before="0" w:line="360" w:lineRule="auto"/>
        <w:ind w:left="0" w:right="0" w:firstLine="480" w:firstLineChars="200"/>
        <w:jc w:val="both"/>
        <w:textAlignment w:val="auto"/>
        <w:rPr>
          <w:rFonts w:hint="default" w:ascii="Times New Roman" w:hAnsi="Times New Roman" w:eastAsia="宋体" w:cs="Times New Roman"/>
          <w:spacing w:val="0"/>
          <w:w w:val="100"/>
          <w:sz w:val="24"/>
          <w:szCs w:val="24"/>
          <w:lang w:eastAsia="zh-CN"/>
        </w:rPr>
        <w:sectPr>
          <w:pgSz w:w="11906" w:h="16838"/>
          <w:pgMar w:top="1474" w:right="1417" w:bottom="1474" w:left="1474" w:header="851" w:footer="992" w:gutter="0"/>
          <w:pgNumType w:fmt="decimal"/>
          <w:cols w:space="720" w:num="1"/>
          <w:rtlGutter w:val="0"/>
          <w:docGrid w:type="lines" w:linePitch="312" w:charSpace="0"/>
        </w:sectPr>
      </w:pPr>
      <w:bookmarkStart w:id="4" w:name="_Toc32082_WPSOffice_Level2"/>
      <w:r>
        <w:rPr>
          <w:rFonts w:hint="default" w:ascii="Times New Roman" w:hAnsi="Times New Roman" w:eastAsia="宋体" w:cs="Times New Roman"/>
          <w:spacing w:val="0"/>
          <w:w w:val="100"/>
          <w:sz w:val="24"/>
          <w:szCs w:val="24"/>
          <w:lang w:eastAsia="zh-CN"/>
        </w:rPr>
        <w:t>第一次公示后十个工作日内，未收到对本项目的相关反馈。</w:t>
      </w:r>
      <w:bookmarkEnd w:id="4"/>
    </w:p>
    <w:p w14:paraId="6FF37933">
      <w:pPr>
        <w:pStyle w:val="2"/>
        <w:keepNext w:val="0"/>
        <w:keepLines w:val="0"/>
        <w:pageBreakBefore w:val="0"/>
        <w:widowControl w:val="0"/>
        <w:kinsoku/>
        <w:wordWrap/>
        <w:overflowPunct/>
        <w:topLinePunct w:val="0"/>
        <w:autoSpaceDE w:val="0"/>
        <w:autoSpaceDN w:val="0"/>
        <w:bidi w:val="0"/>
        <w:adjustRightInd w:val="0"/>
        <w:snapToGrid w:val="0"/>
        <w:spacing w:before="0" w:beforeLines="50" w:after="0" w:afterLines="50"/>
        <w:ind w:left="0" w:firstLine="0"/>
        <w:textAlignment w:val="auto"/>
        <w:outlineLvl w:val="0"/>
        <w:rPr>
          <w:rFonts w:hint="default" w:ascii="Times New Roman" w:hAnsi="Times New Roman" w:eastAsia="宋体" w:cs="Times New Roman"/>
          <w:spacing w:val="0"/>
          <w:w w:val="100"/>
        </w:rPr>
      </w:pPr>
      <w:bookmarkStart w:id="5" w:name="_Toc4106"/>
      <w:r>
        <w:rPr>
          <w:rFonts w:hint="eastAsia" w:ascii="Times New Roman" w:hAnsi="Times New Roman" w:eastAsia="宋体" w:cs="Times New Roman"/>
          <w:spacing w:val="0"/>
          <w:w w:val="100"/>
          <w:lang w:val="en-US" w:eastAsia="zh-CN"/>
        </w:rPr>
        <w:t xml:space="preserve">3 </w:t>
      </w:r>
      <w:r>
        <w:rPr>
          <w:rFonts w:hint="default" w:ascii="Times New Roman" w:hAnsi="Times New Roman" w:eastAsia="宋体" w:cs="Times New Roman"/>
          <w:spacing w:val="0"/>
          <w:w w:val="100"/>
        </w:rPr>
        <w:t>征求意见稿公示情况</w:t>
      </w:r>
      <w:bookmarkEnd w:id="5"/>
    </w:p>
    <w:p w14:paraId="4EB675A1">
      <w:pPr>
        <w:pStyle w:val="3"/>
        <w:keepNext w:val="0"/>
        <w:keepLines w:val="0"/>
        <w:pageBreakBefore w:val="0"/>
        <w:widowControl w:val="0"/>
        <w:numPr>
          <w:ilvl w:val="0"/>
          <w:numId w:val="0"/>
        </w:numPr>
        <w:tabs>
          <w:tab w:val="left" w:pos="647"/>
        </w:tabs>
        <w:kinsoku/>
        <w:wordWrap/>
        <w:overflowPunct/>
        <w:topLinePunct w:val="0"/>
        <w:autoSpaceDE w:val="0"/>
        <w:autoSpaceDN w:val="0"/>
        <w:bidi w:val="0"/>
        <w:adjustRightInd w:val="0"/>
        <w:snapToGrid w:val="0"/>
        <w:spacing w:before="0" w:beforeLines="50" w:after="0" w:afterLines="50" w:line="240" w:lineRule="auto"/>
        <w:ind w:leftChars="0" w:right="0" w:rightChars="0"/>
        <w:jc w:val="left"/>
        <w:textAlignment w:val="auto"/>
        <w:rPr>
          <w:rFonts w:hint="default" w:ascii="Times New Roman" w:hAnsi="Times New Roman" w:eastAsia="宋体" w:cs="Times New Roman"/>
          <w:spacing w:val="0"/>
          <w:w w:val="100"/>
        </w:rPr>
      </w:pPr>
      <w:bookmarkStart w:id="6" w:name="_Toc18114"/>
      <w:r>
        <w:rPr>
          <w:rFonts w:hint="eastAsia" w:ascii="Times New Roman" w:hAnsi="Times New Roman" w:eastAsia="宋体" w:cs="Times New Roman"/>
          <w:spacing w:val="0"/>
          <w:w w:val="100"/>
          <w:lang w:val="en-US" w:eastAsia="zh-CN"/>
        </w:rPr>
        <w:t xml:space="preserve">3.1 </w:t>
      </w:r>
      <w:r>
        <w:rPr>
          <w:rFonts w:hint="default" w:ascii="Times New Roman" w:hAnsi="Times New Roman" w:eastAsia="宋体" w:cs="Times New Roman"/>
          <w:spacing w:val="0"/>
          <w:w w:val="100"/>
        </w:rPr>
        <w:t>公开内容及时限</w:t>
      </w:r>
      <w:bookmarkEnd w:id="6"/>
    </w:p>
    <w:p w14:paraId="73CA2A57">
      <w:pPr>
        <w:pStyle w:val="6"/>
        <w:keepNext w:val="0"/>
        <w:keepLines w:val="0"/>
        <w:pageBreakBefore w:val="0"/>
        <w:widowControl w:val="0"/>
        <w:kinsoku/>
        <w:wordWrap/>
        <w:overflowPunct/>
        <w:topLinePunct w:val="0"/>
        <w:autoSpaceDE w:val="0"/>
        <w:autoSpaceDN w:val="0"/>
        <w:bidi w:val="0"/>
        <w:adjustRightInd w:val="0"/>
        <w:snapToGrid w:val="0"/>
        <w:spacing w:before="0" w:line="360" w:lineRule="auto"/>
        <w:ind w:left="0" w:right="0" w:firstLine="480" w:firstLineChars="200"/>
        <w:jc w:val="both"/>
        <w:textAlignment w:val="auto"/>
        <w:rPr>
          <w:rFonts w:hint="default" w:ascii="Times New Roman" w:hAnsi="Times New Roman" w:eastAsia="宋体" w:cs="Times New Roman"/>
          <w:spacing w:val="0"/>
          <w:w w:val="100"/>
          <w:sz w:val="24"/>
          <w:szCs w:val="24"/>
          <w:lang w:eastAsia="zh-CN"/>
        </w:rPr>
      </w:pPr>
      <w:r>
        <w:rPr>
          <w:rFonts w:hint="eastAsia" w:ascii="Times New Roman" w:hAnsi="Times New Roman" w:cs="Times New Roman"/>
          <w:spacing w:val="0"/>
          <w:w w:val="100"/>
          <w:sz w:val="24"/>
          <w:szCs w:val="24"/>
          <w:lang w:eastAsia="zh-CN"/>
        </w:rPr>
        <w:t>张家港市中久金属制品有限公司</w:t>
      </w:r>
      <w:r>
        <w:rPr>
          <w:rFonts w:hint="default" w:ascii="Times New Roman" w:hAnsi="Times New Roman" w:eastAsia="宋体" w:cs="Times New Roman"/>
          <w:spacing w:val="0"/>
          <w:w w:val="100"/>
          <w:sz w:val="24"/>
          <w:szCs w:val="24"/>
          <w:lang w:eastAsia="zh-CN"/>
        </w:rPr>
        <w:t>于</w:t>
      </w:r>
      <w:r>
        <w:rPr>
          <w:rFonts w:hint="default" w:ascii="Times New Roman" w:hAnsi="Times New Roman" w:eastAsia="宋体" w:cs="Times New Roman"/>
          <w:snapToGrid w:val="0"/>
          <w:color w:val="auto"/>
          <w:kern w:val="0"/>
          <w:sz w:val="24"/>
          <w:szCs w:val="24"/>
          <w:highlight w:val="none"/>
        </w:rPr>
        <w:t>20</w:t>
      </w:r>
      <w:r>
        <w:rPr>
          <w:rFonts w:hint="eastAsia" w:ascii="Times New Roman" w:hAnsi="Times New Roman" w:eastAsia="宋体" w:cs="Times New Roman"/>
          <w:snapToGrid w:val="0"/>
          <w:color w:val="auto"/>
          <w:kern w:val="0"/>
          <w:sz w:val="24"/>
          <w:szCs w:val="24"/>
          <w:highlight w:val="none"/>
          <w:lang w:val="en-US" w:eastAsia="zh-CN"/>
        </w:rPr>
        <w:t>24</w:t>
      </w:r>
      <w:r>
        <w:rPr>
          <w:rFonts w:hint="default" w:ascii="Times New Roman" w:hAnsi="Times New Roman" w:eastAsia="宋体" w:cs="Times New Roman"/>
          <w:snapToGrid w:val="0"/>
          <w:color w:val="auto"/>
          <w:kern w:val="0"/>
          <w:sz w:val="24"/>
          <w:szCs w:val="24"/>
          <w:highlight w:val="none"/>
        </w:rPr>
        <w:t>年</w:t>
      </w:r>
      <w:r>
        <w:rPr>
          <w:rFonts w:hint="eastAsia" w:ascii="Times New Roman" w:hAnsi="Times New Roman" w:cs="Times New Roman"/>
          <w:snapToGrid w:val="0"/>
          <w:color w:val="auto"/>
          <w:kern w:val="0"/>
          <w:sz w:val="24"/>
          <w:szCs w:val="24"/>
          <w:highlight w:val="none"/>
          <w:lang w:val="en-US" w:eastAsia="zh-CN"/>
        </w:rPr>
        <w:t>11</w:t>
      </w:r>
      <w:r>
        <w:rPr>
          <w:rFonts w:hint="default" w:ascii="Times New Roman" w:hAnsi="Times New Roman" w:eastAsia="宋体" w:cs="Times New Roman"/>
          <w:snapToGrid w:val="0"/>
          <w:color w:val="auto"/>
          <w:kern w:val="0"/>
          <w:sz w:val="24"/>
          <w:szCs w:val="24"/>
          <w:highlight w:val="none"/>
        </w:rPr>
        <w:t>月</w:t>
      </w:r>
      <w:r>
        <w:rPr>
          <w:rFonts w:hint="eastAsia" w:ascii="Times New Roman" w:hAnsi="Times New Roman" w:cs="Times New Roman"/>
          <w:snapToGrid w:val="0"/>
          <w:color w:val="auto"/>
          <w:kern w:val="0"/>
          <w:sz w:val="24"/>
          <w:szCs w:val="24"/>
          <w:highlight w:val="none"/>
          <w:lang w:val="en-US" w:eastAsia="zh-CN"/>
        </w:rPr>
        <w:t>8</w:t>
      </w:r>
      <w:r>
        <w:rPr>
          <w:rFonts w:hint="default" w:ascii="Times New Roman" w:hAnsi="Times New Roman" w:eastAsia="宋体" w:cs="Times New Roman"/>
          <w:snapToGrid w:val="0"/>
          <w:color w:val="auto"/>
          <w:kern w:val="0"/>
          <w:sz w:val="24"/>
          <w:szCs w:val="24"/>
          <w:highlight w:val="none"/>
        </w:rPr>
        <w:t>日~</w:t>
      </w:r>
      <w:r>
        <w:rPr>
          <w:rFonts w:hint="eastAsia" w:ascii="Times New Roman" w:hAnsi="Times New Roman" w:cs="Times New Roman"/>
          <w:snapToGrid w:val="0"/>
          <w:color w:val="auto"/>
          <w:kern w:val="0"/>
          <w:sz w:val="24"/>
          <w:szCs w:val="24"/>
          <w:highlight w:val="none"/>
          <w:lang w:val="en-US" w:eastAsia="zh-CN"/>
        </w:rPr>
        <w:t>21</w:t>
      </w:r>
      <w:r>
        <w:rPr>
          <w:rFonts w:hint="default" w:ascii="Times New Roman" w:hAnsi="Times New Roman" w:eastAsia="宋体" w:cs="Times New Roman"/>
          <w:snapToGrid w:val="0"/>
          <w:color w:val="auto"/>
          <w:kern w:val="0"/>
          <w:sz w:val="24"/>
          <w:szCs w:val="24"/>
          <w:highlight w:val="none"/>
        </w:rPr>
        <w:t>日</w:t>
      </w:r>
      <w:r>
        <w:rPr>
          <w:rFonts w:hint="default" w:ascii="Times New Roman" w:hAnsi="Times New Roman" w:eastAsia="宋体" w:cs="Times New Roman"/>
          <w:spacing w:val="0"/>
          <w:w w:val="100"/>
          <w:sz w:val="24"/>
          <w:szCs w:val="24"/>
          <w:lang w:eastAsia="zh-CN"/>
        </w:rPr>
        <w:t>向公众进行了征求意见稿公示，公示了建设项目环境影响报告书征求意见稿全文的网络链接及查阅纸质报告书的方式和途径、征求意见的公众范围、公众意见表的网络链接、公众提出意见的方式和途径以及公众提出意见的起止时间。本项目将于公示之日起</w:t>
      </w:r>
      <w:r>
        <w:rPr>
          <w:rFonts w:hint="default" w:ascii="Times New Roman" w:hAnsi="Times New Roman" w:eastAsia="宋体" w:cs="Times New Roman"/>
          <w:spacing w:val="0"/>
          <w:w w:val="100"/>
          <w:sz w:val="24"/>
          <w:szCs w:val="24"/>
          <w:lang w:val="en-US" w:eastAsia="zh-CN"/>
        </w:rPr>
        <w:t>十</w:t>
      </w:r>
      <w:r>
        <w:rPr>
          <w:rFonts w:hint="default" w:ascii="Times New Roman" w:hAnsi="Times New Roman" w:eastAsia="宋体" w:cs="Times New Roman"/>
          <w:spacing w:val="0"/>
          <w:w w:val="100"/>
          <w:sz w:val="24"/>
          <w:szCs w:val="24"/>
          <w:lang w:eastAsia="zh-CN"/>
        </w:rPr>
        <w:t>日内，收集公众反馈的相关意见和建议，符合《环境影响评价公众参与办法》要求。</w:t>
      </w:r>
    </w:p>
    <w:p w14:paraId="1DA6E4FB">
      <w:pPr>
        <w:pStyle w:val="3"/>
        <w:keepNext w:val="0"/>
        <w:keepLines w:val="0"/>
        <w:pageBreakBefore w:val="0"/>
        <w:widowControl w:val="0"/>
        <w:numPr>
          <w:ilvl w:val="0"/>
          <w:numId w:val="0"/>
        </w:numPr>
        <w:tabs>
          <w:tab w:val="left" w:pos="647"/>
        </w:tabs>
        <w:kinsoku/>
        <w:wordWrap/>
        <w:overflowPunct/>
        <w:topLinePunct w:val="0"/>
        <w:autoSpaceDE w:val="0"/>
        <w:autoSpaceDN w:val="0"/>
        <w:bidi w:val="0"/>
        <w:adjustRightInd w:val="0"/>
        <w:snapToGrid w:val="0"/>
        <w:spacing w:before="0" w:beforeLines="50" w:after="0" w:afterLines="50" w:line="240" w:lineRule="auto"/>
        <w:ind w:leftChars="0" w:right="0" w:rightChars="0"/>
        <w:jc w:val="left"/>
        <w:textAlignment w:val="auto"/>
        <w:rPr>
          <w:rFonts w:hint="default" w:ascii="Times New Roman" w:hAnsi="Times New Roman" w:eastAsia="宋体" w:cs="Times New Roman"/>
          <w:spacing w:val="0"/>
          <w:w w:val="100"/>
        </w:rPr>
      </w:pPr>
      <w:bookmarkStart w:id="7" w:name="_Toc9987"/>
      <w:r>
        <w:rPr>
          <w:rFonts w:hint="eastAsia" w:ascii="Times New Roman" w:hAnsi="Times New Roman" w:eastAsia="宋体" w:cs="Times New Roman"/>
          <w:spacing w:val="0"/>
          <w:w w:val="100"/>
          <w:lang w:val="en-US" w:eastAsia="zh-CN"/>
        </w:rPr>
        <w:t xml:space="preserve">3.2 </w:t>
      </w:r>
      <w:r>
        <w:rPr>
          <w:rFonts w:hint="default" w:ascii="Times New Roman" w:hAnsi="Times New Roman" w:eastAsia="宋体" w:cs="Times New Roman"/>
          <w:spacing w:val="0"/>
          <w:w w:val="100"/>
        </w:rPr>
        <w:t>公开方式</w:t>
      </w:r>
      <w:bookmarkEnd w:id="7"/>
    </w:p>
    <w:p w14:paraId="518AABD4">
      <w:pPr>
        <w:pStyle w:val="4"/>
        <w:keepNext w:val="0"/>
        <w:keepLines w:val="0"/>
        <w:pageBreakBefore w:val="0"/>
        <w:widowControl w:val="0"/>
        <w:numPr>
          <w:ilvl w:val="0"/>
          <w:numId w:val="0"/>
        </w:numPr>
        <w:tabs>
          <w:tab w:val="left" w:pos="821"/>
        </w:tabs>
        <w:kinsoku/>
        <w:wordWrap/>
        <w:overflowPunct/>
        <w:topLinePunct w:val="0"/>
        <w:autoSpaceDE w:val="0"/>
        <w:autoSpaceDN w:val="0"/>
        <w:bidi w:val="0"/>
        <w:adjustRightInd w:val="0"/>
        <w:snapToGrid w:val="0"/>
        <w:spacing w:before="157" w:beforeLines="50" w:after="157" w:afterLines="50" w:line="240" w:lineRule="auto"/>
        <w:ind w:left="0" w:leftChars="0" w:right="0" w:rightChars="0"/>
        <w:jc w:val="left"/>
        <w:textAlignment w:val="auto"/>
        <w:rPr>
          <w:rFonts w:hint="default" w:ascii="Times New Roman" w:hAnsi="Times New Roman" w:eastAsia="宋体" w:cs="Times New Roman"/>
          <w:spacing w:val="0"/>
          <w:w w:val="100"/>
        </w:rPr>
      </w:pPr>
      <w:r>
        <w:rPr>
          <w:rFonts w:hint="eastAsia" w:ascii="Times New Roman" w:hAnsi="Times New Roman" w:cs="Times New Roman"/>
          <w:spacing w:val="0"/>
          <w:w w:val="100"/>
          <w:lang w:val="en-US" w:eastAsia="zh-CN"/>
        </w:rPr>
        <w:t xml:space="preserve">3.2.1 </w:t>
      </w:r>
      <w:r>
        <w:rPr>
          <w:rFonts w:hint="default" w:ascii="Times New Roman" w:hAnsi="Times New Roman" w:eastAsia="宋体" w:cs="Times New Roman"/>
          <w:spacing w:val="0"/>
          <w:w w:val="100"/>
        </w:rPr>
        <w:t>网络</w:t>
      </w:r>
    </w:p>
    <w:p w14:paraId="41E4EF7E">
      <w:pPr>
        <w:pStyle w:val="6"/>
        <w:keepNext w:val="0"/>
        <w:keepLines w:val="0"/>
        <w:pageBreakBefore w:val="0"/>
        <w:widowControl w:val="0"/>
        <w:kinsoku/>
        <w:wordWrap/>
        <w:overflowPunct/>
        <w:topLinePunct w:val="0"/>
        <w:autoSpaceDE w:val="0"/>
        <w:autoSpaceDN w:val="0"/>
        <w:bidi w:val="0"/>
        <w:adjustRightInd w:val="0"/>
        <w:snapToGrid w:val="0"/>
        <w:spacing w:before="0" w:line="360" w:lineRule="auto"/>
        <w:ind w:left="0" w:right="0" w:firstLine="480" w:firstLineChars="200"/>
        <w:jc w:val="both"/>
        <w:textAlignment w:val="auto"/>
        <w:rPr>
          <w:rFonts w:hint="default" w:ascii="Times New Roman" w:hAnsi="Times New Roman" w:eastAsia="宋体" w:cs="Times New Roman"/>
          <w:spacing w:val="0"/>
          <w:w w:val="100"/>
          <w:sz w:val="6"/>
        </w:rPr>
      </w:pPr>
      <w:r>
        <w:rPr>
          <w:rFonts w:hint="eastAsia" w:ascii="Times New Roman" w:hAnsi="Times New Roman" w:cs="Times New Roman"/>
          <w:spacing w:val="0"/>
          <w:w w:val="100"/>
          <w:sz w:val="24"/>
          <w:szCs w:val="24"/>
          <w:lang w:eastAsia="zh-CN"/>
        </w:rPr>
        <w:t>张家港市中久金属制品有限公司</w:t>
      </w:r>
      <w:r>
        <w:rPr>
          <w:rFonts w:hint="default" w:ascii="Times New Roman" w:hAnsi="Times New Roman" w:eastAsia="宋体" w:cs="Times New Roman"/>
          <w:spacing w:val="0"/>
          <w:w w:val="100"/>
          <w:sz w:val="24"/>
          <w:szCs w:val="24"/>
          <w:lang w:eastAsia="zh-CN"/>
        </w:rPr>
        <w:t>于</w:t>
      </w:r>
      <w:r>
        <w:rPr>
          <w:rFonts w:hint="default" w:ascii="Times New Roman" w:hAnsi="Times New Roman" w:eastAsia="宋体" w:cs="Times New Roman"/>
          <w:snapToGrid w:val="0"/>
          <w:color w:val="auto"/>
          <w:kern w:val="0"/>
          <w:sz w:val="24"/>
          <w:szCs w:val="24"/>
          <w:highlight w:val="none"/>
        </w:rPr>
        <w:t>20</w:t>
      </w:r>
      <w:r>
        <w:rPr>
          <w:rFonts w:hint="eastAsia" w:ascii="Times New Roman" w:hAnsi="Times New Roman" w:eastAsia="宋体" w:cs="Times New Roman"/>
          <w:snapToGrid w:val="0"/>
          <w:color w:val="auto"/>
          <w:kern w:val="0"/>
          <w:sz w:val="24"/>
          <w:szCs w:val="24"/>
          <w:highlight w:val="none"/>
          <w:lang w:val="en-US" w:eastAsia="zh-CN"/>
        </w:rPr>
        <w:t>24</w:t>
      </w:r>
      <w:r>
        <w:rPr>
          <w:rFonts w:hint="default" w:ascii="Times New Roman" w:hAnsi="Times New Roman" w:eastAsia="宋体" w:cs="Times New Roman"/>
          <w:snapToGrid w:val="0"/>
          <w:color w:val="auto"/>
          <w:kern w:val="0"/>
          <w:sz w:val="24"/>
          <w:szCs w:val="24"/>
          <w:highlight w:val="none"/>
        </w:rPr>
        <w:t>年</w:t>
      </w:r>
      <w:r>
        <w:rPr>
          <w:rFonts w:hint="eastAsia" w:ascii="Times New Roman" w:hAnsi="Times New Roman" w:cs="Times New Roman"/>
          <w:snapToGrid w:val="0"/>
          <w:color w:val="auto"/>
          <w:kern w:val="0"/>
          <w:sz w:val="24"/>
          <w:szCs w:val="24"/>
          <w:highlight w:val="none"/>
          <w:lang w:val="en-US" w:eastAsia="zh-CN"/>
        </w:rPr>
        <w:t>11</w:t>
      </w:r>
      <w:r>
        <w:rPr>
          <w:rFonts w:hint="default" w:ascii="Times New Roman" w:hAnsi="Times New Roman" w:eastAsia="宋体" w:cs="Times New Roman"/>
          <w:snapToGrid w:val="0"/>
          <w:color w:val="auto"/>
          <w:kern w:val="0"/>
          <w:sz w:val="24"/>
          <w:szCs w:val="24"/>
          <w:highlight w:val="none"/>
        </w:rPr>
        <w:t>月</w:t>
      </w:r>
      <w:r>
        <w:rPr>
          <w:rFonts w:hint="eastAsia" w:ascii="Times New Roman" w:hAnsi="Times New Roman" w:cs="Times New Roman"/>
          <w:snapToGrid w:val="0"/>
          <w:color w:val="auto"/>
          <w:kern w:val="0"/>
          <w:sz w:val="24"/>
          <w:szCs w:val="24"/>
          <w:highlight w:val="none"/>
          <w:lang w:val="en-US" w:eastAsia="zh-CN"/>
        </w:rPr>
        <w:t>8</w:t>
      </w:r>
      <w:r>
        <w:rPr>
          <w:rFonts w:hint="default" w:ascii="Times New Roman" w:hAnsi="Times New Roman" w:eastAsia="宋体" w:cs="Times New Roman"/>
          <w:snapToGrid w:val="0"/>
          <w:color w:val="auto"/>
          <w:kern w:val="0"/>
          <w:sz w:val="24"/>
          <w:szCs w:val="24"/>
          <w:highlight w:val="none"/>
        </w:rPr>
        <w:t>日~</w:t>
      </w:r>
      <w:r>
        <w:rPr>
          <w:rFonts w:hint="eastAsia" w:ascii="Times New Roman" w:hAnsi="Times New Roman" w:cs="Times New Roman"/>
          <w:snapToGrid w:val="0"/>
          <w:color w:val="auto"/>
          <w:kern w:val="0"/>
          <w:sz w:val="24"/>
          <w:szCs w:val="24"/>
          <w:highlight w:val="none"/>
          <w:lang w:val="en-US" w:eastAsia="zh-CN"/>
        </w:rPr>
        <w:t>21</w:t>
      </w:r>
      <w:r>
        <w:rPr>
          <w:rFonts w:hint="default" w:ascii="Times New Roman" w:hAnsi="Times New Roman" w:eastAsia="宋体" w:cs="Times New Roman"/>
          <w:snapToGrid w:val="0"/>
          <w:color w:val="auto"/>
          <w:kern w:val="0"/>
          <w:sz w:val="24"/>
          <w:szCs w:val="24"/>
          <w:highlight w:val="none"/>
        </w:rPr>
        <w:t>日</w:t>
      </w:r>
      <w:r>
        <w:rPr>
          <w:rFonts w:hint="default" w:ascii="Times New Roman" w:hAnsi="Times New Roman" w:eastAsia="宋体" w:cs="Times New Roman"/>
          <w:spacing w:val="0"/>
          <w:w w:val="100"/>
          <w:sz w:val="24"/>
          <w:szCs w:val="24"/>
          <w:lang w:eastAsia="zh-CN"/>
        </w:rPr>
        <w:t>在</w:t>
      </w:r>
      <w:r>
        <w:rPr>
          <w:rFonts w:hint="default" w:ascii="Times New Roman" w:hAnsi="Times New Roman" w:eastAsia="宋体" w:cs="Times New Roman"/>
          <w:spacing w:val="0"/>
          <w:w w:val="100"/>
          <w:sz w:val="24"/>
          <w:szCs w:val="24"/>
          <w:lang w:val="en-US" w:eastAsia="zh-CN"/>
        </w:rPr>
        <w:t>苏州</w:t>
      </w:r>
      <w:r>
        <w:rPr>
          <w:rFonts w:hint="default" w:ascii="Times New Roman" w:hAnsi="Times New Roman" w:eastAsia="宋体" w:cs="Times New Roman"/>
          <w:snapToGrid w:val="0"/>
          <w:color w:val="auto"/>
          <w:kern w:val="0"/>
          <w:sz w:val="24"/>
          <w:szCs w:val="24"/>
          <w:highlight w:val="none"/>
          <w:lang w:val="en-US" w:eastAsia="zh-CN"/>
        </w:rPr>
        <w:t>市环保产业协会</w:t>
      </w:r>
      <w:r>
        <w:rPr>
          <w:rFonts w:hint="default" w:ascii="Times New Roman" w:hAnsi="Times New Roman" w:eastAsia="宋体" w:cs="Times New Roman"/>
          <w:snapToGrid w:val="0"/>
          <w:color w:val="auto"/>
          <w:kern w:val="0"/>
          <w:sz w:val="24"/>
          <w:szCs w:val="24"/>
          <w:highlight w:val="none"/>
          <w:lang w:eastAsia="zh-CN"/>
        </w:rPr>
        <w:t>网</w:t>
      </w:r>
      <w:r>
        <w:rPr>
          <w:rFonts w:hint="default" w:ascii="Times New Roman" w:hAnsi="Times New Roman" w:eastAsia="宋体" w:cs="Times New Roman"/>
          <w:snapToGrid w:val="0"/>
          <w:color w:val="auto"/>
          <w:kern w:val="0"/>
          <w:sz w:val="24"/>
          <w:szCs w:val="24"/>
          <w:highlight w:val="none"/>
          <w:lang w:val="en-US" w:eastAsia="zh-CN"/>
        </w:rPr>
        <w:t>站上（http://www.sz-epia.cn/xmgsshow.asp?id=1558</w:t>
      </w:r>
      <w:r>
        <w:rPr>
          <w:rFonts w:hint="default" w:ascii="Times New Roman" w:hAnsi="Times New Roman" w:eastAsia="宋体" w:cs="Times New Roman"/>
          <w:snapToGrid w:val="0"/>
          <w:color w:val="auto"/>
          <w:kern w:val="0"/>
          <w:sz w:val="24"/>
          <w:szCs w:val="24"/>
          <w:highlight w:val="none"/>
          <w:lang w:val="en-US" w:eastAsia="zh-CN"/>
        </w:rPr>
        <w:t>）向公众</w:t>
      </w:r>
      <w:r>
        <w:rPr>
          <w:rFonts w:hint="default" w:ascii="Times New Roman" w:hAnsi="Times New Roman" w:eastAsia="宋体" w:cs="Times New Roman"/>
          <w:snapToGrid w:val="0"/>
          <w:color w:val="auto"/>
          <w:kern w:val="0"/>
          <w:sz w:val="24"/>
          <w:szCs w:val="24"/>
          <w:highlight w:val="none"/>
          <w:lang w:eastAsia="zh-CN"/>
        </w:rPr>
        <w:t>进行了征</w:t>
      </w:r>
      <w:r>
        <w:rPr>
          <w:rFonts w:hint="default" w:ascii="Times New Roman" w:hAnsi="Times New Roman" w:eastAsia="宋体" w:cs="Times New Roman"/>
          <w:spacing w:val="0"/>
          <w:w w:val="100"/>
          <w:sz w:val="24"/>
          <w:szCs w:val="24"/>
          <w:lang w:eastAsia="zh-CN"/>
        </w:rPr>
        <w:t>求意见稿公示。</w:t>
      </w:r>
      <w:r>
        <w:rPr>
          <w:rFonts w:hint="default" w:ascii="Times New Roman" w:hAnsi="Times New Roman" w:eastAsia="宋体" w:cs="Times New Roman"/>
          <w:spacing w:val="0"/>
          <w:w w:val="100"/>
          <w:sz w:val="24"/>
          <w:szCs w:val="24"/>
          <w:lang w:val="en-US" w:eastAsia="zh-CN"/>
        </w:rPr>
        <w:t>苏州市环保产业协会</w:t>
      </w:r>
      <w:r>
        <w:rPr>
          <w:rFonts w:hint="default" w:ascii="Times New Roman" w:hAnsi="Times New Roman" w:eastAsia="宋体" w:cs="Times New Roman"/>
          <w:spacing w:val="0"/>
          <w:w w:val="100"/>
          <w:sz w:val="24"/>
          <w:szCs w:val="24"/>
          <w:lang w:eastAsia="zh-CN"/>
        </w:rPr>
        <w:t>为</w:t>
      </w:r>
      <w:r>
        <w:rPr>
          <w:rFonts w:hint="default" w:ascii="Times New Roman" w:hAnsi="Times New Roman" w:eastAsia="宋体" w:cs="Times New Roman"/>
          <w:spacing w:val="0"/>
          <w:w w:val="100"/>
          <w:sz w:val="24"/>
          <w:szCs w:val="24"/>
          <w:lang w:val="en-US" w:eastAsia="zh-CN"/>
        </w:rPr>
        <w:t>苏州市</w:t>
      </w:r>
      <w:r>
        <w:rPr>
          <w:rFonts w:hint="default" w:ascii="Times New Roman" w:hAnsi="Times New Roman" w:eastAsia="宋体" w:cs="Times New Roman"/>
          <w:spacing w:val="0"/>
          <w:w w:val="100"/>
          <w:sz w:val="24"/>
          <w:szCs w:val="24"/>
          <w:lang w:eastAsia="zh-CN"/>
        </w:rPr>
        <w:t>公共媒体网站，符合《环境影响评价公众参与办法》要求。公示内容见下图。</w:t>
      </w:r>
    </w:p>
    <w:p w14:paraId="794F89BD">
      <w:pPr>
        <w:pStyle w:val="6"/>
        <w:jc w:val="center"/>
      </w:pPr>
      <w:r>
        <w:rPr>
          <w:sz w:val="22"/>
        </w:rPr>
        <mc:AlternateContent>
          <mc:Choice Requires="wps">
            <w:drawing>
              <wp:anchor distT="0" distB="0" distL="114300" distR="114300" simplePos="0" relativeHeight="251663360" behindDoc="0" locked="0" layoutInCell="1" allowOverlap="1">
                <wp:simplePos x="0" y="0"/>
                <wp:positionH relativeFrom="column">
                  <wp:posOffset>1821180</wp:posOffset>
                </wp:positionH>
                <wp:positionV relativeFrom="paragraph">
                  <wp:posOffset>2278380</wp:posOffset>
                </wp:positionV>
                <wp:extent cx="3556000" cy="113665"/>
                <wp:effectExtent l="9525" t="9525" r="15875" b="10160"/>
                <wp:wrapNone/>
                <wp:docPr id="18" name="矩形 13"/>
                <wp:cNvGraphicFramePr/>
                <a:graphic xmlns:a="http://schemas.openxmlformats.org/drawingml/2006/main">
                  <a:graphicData uri="http://schemas.microsoft.com/office/word/2010/wordprocessingShape">
                    <wps:wsp>
                      <wps:cNvSpPr/>
                      <wps:spPr>
                        <a:xfrm>
                          <a:off x="0" y="0"/>
                          <a:ext cx="3556000" cy="113665"/>
                        </a:xfrm>
                        <a:prstGeom prst="rect">
                          <a:avLst/>
                        </a:prstGeom>
                        <a:noFill/>
                        <a:ln w="19050" cap="flat" cmpd="sng">
                          <a:solidFill>
                            <a:srgbClr val="FF0000"/>
                          </a:solidFill>
                          <a:prstDash val="solid"/>
                          <a:miter/>
                          <a:headEnd type="none" w="med" len="med"/>
                          <a:tailEnd type="none" w="med" len="med"/>
                        </a:ln>
                      </wps:spPr>
                      <wps:bodyPr upright="1"/>
                    </wps:wsp>
                  </a:graphicData>
                </a:graphic>
              </wp:anchor>
            </w:drawing>
          </mc:Choice>
          <mc:Fallback>
            <w:pict>
              <v:rect id="矩形 13" o:spid="_x0000_s1026" o:spt="1" style="position:absolute;left:0pt;margin-left:143.4pt;margin-top:179.4pt;height:8.95pt;width:280pt;z-index:251663360;mso-width-relative:page;mso-height-relative:page;" filled="f" stroked="t" coordsize="21600,21600" o:gfxdata="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GJ9TH2QAAAAsBAAAPAAAAAAAAAAEAIAAAACIAAABkcnMvZG93bnJldi54&#10;bWxQSwECFAAUAAAACACHTuJADM31KvkBAAD4AwAADgAAAAAAAAABACAAAAAoAQAAZHJzL2Uyb0Rv&#10;Yy54bWxQSwUGAAAAAAYABgBZAQAAkwUAAAAA&#10;">
                <v:fill on="f" focussize="0,0"/>
                <v:stroke weight="1.5pt" color="#FF0000" joinstyle="miter"/>
                <v:imagedata o:title=""/>
                <o:lock v:ext="edit" aspectratio="f"/>
              </v:rect>
            </w:pict>
          </mc:Fallback>
        </mc:AlternateContent>
      </w:r>
      <w:r>
        <w:drawing>
          <wp:inline distT="0" distB="0" distL="114300" distR="114300">
            <wp:extent cx="5721350" cy="3244850"/>
            <wp:effectExtent l="0" t="0" r="12700" b="12700"/>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13"/>
                    <a:stretch>
                      <a:fillRect/>
                    </a:stretch>
                  </pic:blipFill>
                  <pic:spPr>
                    <a:xfrm>
                      <a:off x="0" y="0"/>
                      <a:ext cx="5721350" cy="3244850"/>
                    </a:xfrm>
                    <a:prstGeom prst="rect">
                      <a:avLst/>
                    </a:prstGeom>
                    <a:noFill/>
                    <a:ln>
                      <a:noFill/>
                    </a:ln>
                  </pic:spPr>
                </pic:pic>
              </a:graphicData>
            </a:graphic>
          </wp:inline>
        </w:drawing>
      </w:r>
    </w:p>
    <w:p w14:paraId="7DDA290C">
      <w:pPr>
        <w:pStyle w:val="6"/>
        <w:jc w:val="center"/>
      </w:pPr>
      <w:r>
        <w:rPr>
          <w:rFonts w:hint="default" w:ascii="Times New Roman" w:hAnsi="Times New Roman" w:eastAsia="宋体" w:cs="Times New Roman"/>
          <w:b/>
          <w:bCs/>
          <w:spacing w:val="0"/>
          <w:w w:val="100"/>
          <w:sz w:val="24"/>
          <w:szCs w:val="24"/>
        </w:rPr>
        <w:t>图</w:t>
      </w:r>
      <w:r>
        <w:rPr>
          <w:rFonts w:hint="eastAsia" w:ascii="Times New Roman" w:hAnsi="Times New Roman" w:cs="Times New Roman"/>
          <w:b/>
          <w:bCs/>
          <w:spacing w:val="0"/>
          <w:w w:val="100"/>
          <w:sz w:val="24"/>
          <w:szCs w:val="24"/>
          <w:lang w:val="en-US" w:eastAsia="zh-CN"/>
        </w:rPr>
        <w:t>3-1-（1）</w:t>
      </w:r>
      <w:r>
        <w:rPr>
          <w:rFonts w:hint="default" w:ascii="Times New Roman" w:hAnsi="Times New Roman" w:eastAsia="宋体" w:cs="Times New Roman"/>
          <w:b/>
          <w:bCs/>
          <w:spacing w:val="0"/>
          <w:w w:val="100"/>
          <w:sz w:val="24"/>
          <w:szCs w:val="24"/>
          <w:lang w:val="en-US" w:eastAsia="zh-CN"/>
        </w:rPr>
        <w:t xml:space="preserve">  </w:t>
      </w:r>
      <w:r>
        <w:rPr>
          <w:rFonts w:hint="default" w:ascii="Times New Roman" w:hAnsi="Times New Roman" w:eastAsia="宋体" w:cs="Times New Roman"/>
          <w:b/>
          <w:bCs/>
          <w:spacing w:val="0"/>
          <w:w w:val="100"/>
          <w:sz w:val="24"/>
          <w:szCs w:val="24"/>
        </w:rPr>
        <w:t>征求意见稿公示截图</w:t>
      </w:r>
    </w:p>
    <w:p w14:paraId="330408A4">
      <w:pPr>
        <w:pStyle w:val="6"/>
        <w:keepNext w:val="0"/>
        <w:keepLines w:val="0"/>
        <w:pageBreakBefore w:val="0"/>
        <w:widowControl w:val="0"/>
        <w:kinsoku/>
        <w:wordWrap/>
        <w:overflowPunct/>
        <w:topLinePunct w:val="0"/>
        <w:autoSpaceDE w:val="0"/>
        <w:autoSpaceDN w:val="0"/>
        <w:bidi w:val="0"/>
        <w:adjustRightInd w:val="0"/>
        <w:snapToGrid w:val="0"/>
        <w:jc w:val="center"/>
        <w:textAlignment w:val="auto"/>
        <w:rPr>
          <w:rFonts w:hint="default" w:ascii="Times New Roman" w:hAnsi="Times New Roman" w:eastAsia="宋体" w:cs="Times New Roman"/>
          <w:spacing w:val="0"/>
          <w:w w:val="100"/>
          <w:sz w:val="20"/>
        </w:rPr>
      </w:pPr>
      <w:r>
        <w:drawing>
          <wp:inline distT="0" distB="0" distL="114300" distR="114300">
            <wp:extent cx="5721350" cy="3264535"/>
            <wp:effectExtent l="0" t="0" r="12700" b="12065"/>
            <wp:docPr id="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pic:cNvPicPr>
                      <a:picLocks noChangeAspect="1"/>
                    </pic:cNvPicPr>
                  </pic:nvPicPr>
                  <pic:blipFill>
                    <a:blip r:embed="rId14"/>
                    <a:stretch>
                      <a:fillRect/>
                    </a:stretch>
                  </pic:blipFill>
                  <pic:spPr>
                    <a:xfrm>
                      <a:off x="0" y="0"/>
                      <a:ext cx="5721350" cy="3264535"/>
                    </a:xfrm>
                    <a:prstGeom prst="rect">
                      <a:avLst/>
                    </a:prstGeom>
                    <a:noFill/>
                    <a:ln>
                      <a:noFill/>
                    </a:ln>
                  </pic:spPr>
                </pic:pic>
              </a:graphicData>
            </a:graphic>
          </wp:inline>
        </w:drawing>
      </w:r>
      <w:r>
        <w:drawing>
          <wp:inline distT="0" distB="0" distL="114300" distR="114300">
            <wp:extent cx="5719445" cy="2629535"/>
            <wp:effectExtent l="0" t="0" r="14605" b="18415"/>
            <wp:docPr id="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3"/>
                    <pic:cNvPicPr>
                      <a:picLocks noChangeAspect="1"/>
                    </pic:cNvPicPr>
                  </pic:nvPicPr>
                  <pic:blipFill>
                    <a:blip r:embed="rId15"/>
                    <a:stretch>
                      <a:fillRect/>
                    </a:stretch>
                  </pic:blipFill>
                  <pic:spPr>
                    <a:xfrm>
                      <a:off x="0" y="0"/>
                      <a:ext cx="5719445" cy="2629535"/>
                    </a:xfrm>
                    <a:prstGeom prst="rect">
                      <a:avLst/>
                    </a:prstGeom>
                    <a:noFill/>
                    <a:ln>
                      <a:noFill/>
                    </a:ln>
                  </pic:spPr>
                </pic:pic>
              </a:graphicData>
            </a:graphic>
          </wp:inline>
        </w:drawing>
      </w:r>
    </w:p>
    <w:p w14:paraId="2A27E5C9">
      <w:pPr>
        <w:pStyle w:val="6"/>
        <w:tabs>
          <w:tab w:val="left" w:pos="1402"/>
        </w:tabs>
        <w:spacing w:before="69"/>
        <w:jc w:val="center"/>
        <w:rPr>
          <w:rFonts w:hint="default" w:ascii="Times New Roman" w:hAnsi="Times New Roman" w:eastAsia="宋体" w:cs="Times New Roman"/>
          <w:b/>
          <w:bCs/>
          <w:spacing w:val="0"/>
          <w:w w:val="100"/>
          <w:sz w:val="24"/>
          <w:szCs w:val="24"/>
        </w:rPr>
      </w:pPr>
      <w:r>
        <w:rPr>
          <w:rFonts w:hint="default" w:ascii="Times New Roman" w:hAnsi="Times New Roman" w:eastAsia="宋体" w:cs="Times New Roman"/>
          <w:b/>
          <w:bCs/>
          <w:spacing w:val="0"/>
          <w:w w:val="100"/>
          <w:sz w:val="24"/>
          <w:szCs w:val="24"/>
        </w:rPr>
        <w:t>图</w:t>
      </w:r>
      <w:r>
        <w:rPr>
          <w:rFonts w:hint="eastAsia" w:ascii="Times New Roman" w:hAnsi="Times New Roman" w:cs="Times New Roman"/>
          <w:b/>
          <w:bCs/>
          <w:spacing w:val="0"/>
          <w:w w:val="100"/>
          <w:sz w:val="24"/>
          <w:szCs w:val="24"/>
          <w:lang w:val="en-US" w:eastAsia="zh-CN"/>
        </w:rPr>
        <w:t xml:space="preserve">3-1-（2）  </w:t>
      </w:r>
      <w:r>
        <w:rPr>
          <w:rFonts w:hint="default" w:ascii="Times New Roman" w:hAnsi="Times New Roman" w:eastAsia="宋体" w:cs="Times New Roman"/>
          <w:b/>
          <w:bCs/>
          <w:spacing w:val="0"/>
          <w:w w:val="100"/>
          <w:sz w:val="24"/>
          <w:szCs w:val="24"/>
          <w:lang w:val="en-US" w:eastAsia="zh-CN"/>
        </w:rPr>
        <w:t xml:space="preserve">  </w:t>
      </w:r>
      <w:r>
        <w:rPr>
          <w:rFonts w:hint="default" w:ascii="Times New Roman" w:hAnsi="Times New Roman" w:eastAsia="宋体" w:cs="Times New Roman"/>
          <w:b/>
          <w:bCs/>
          <w:spacing w:val="0"/>
          <w:w w:val="100"/>
          <w:sz w:val="24"/>
          <w:szCs w:val="24"/>
        </w:rPr>
        <w:t>征求意见稿公示截图</w:t>
      </w:r>
    </w:p>
    <w:p w14:paraId="7045026F">
      <w:pPr>
        <w:pStyle w:val="4"/>
        <w:keepNext w:val="0"/>
        <w:keepLines w:val="0"/>
        <w:pageBreakBefore w:val="0"/>
        <w:widowControl w:val="0"/>
        <w:numPr>
          <w:ilvl w:val="0"/>
          <w:numId w:val="0"/>
        </w:numPr>
        <w:tabs>
          <w:tab w:val="left" w:pos="821"/>
        </w:tabs>
        <w:kinsoku/>
        <w:wordWrap/>
        <w:overflowPunct/>
        <w:topLinePunct w:val="0"/>
        <w:autoSpaceDE w:val="0"/>
        <w:autoSpaceDN w:val="0"/>
        <w:bidi w:val="0"/>
        <w:adjustRightInd w:val="0"/>
        <w:snapToGrid w:val="0"/>
        <w:spacing w:before="157" w:beforeLines="50" w:after="157" w:afterLines="50" w:line="240" w:lineRule="auto"/>
        <w:ind w:left="0" w:leftChars="0" w:right="0" w:rightChars="0"/>
        <w:jc w:val="left"/>
        <w:textAlignment w:val="auto"/>
        <w:rPr>
          <w:rFonts w:hint="default" w:ascii="Times New Roman" w:hAnsi="Times New Roman" w:eastAsia="宋体" w:cs="Times New Roman"/>
          <w:spacing w:val="0"/>
          <w:w w:val="100"/>
          <w:lang w:val="en-US" w:eastAsia="zh-CN"/>
        </w:rPr>
      </w:pPr>
      <w:r>
        <w:rPr>
          <w:rFonts w:hint="eastAsia" w:ascii="Times New Roman" w:hAnsi="Times New Roman" w:eastAsia="宋体" w:cs="Times New Roman"/>
          <w:spacing w:val="0"/>
          <w:w w:val="100"/>
          <w:lang w:val="en-US" w:eastAsia="zh-CN"/>
        </w:rPr>
        <w:t xml:space="preserve">3.2.2 </w:t>
      </w:r>
      <w:r>
        <w:rPr>
          <w:rFonts w:hint="default" w:ascii="Times New Roman" w:hAnsi="Times New Roman" w:eastAsia="宋体" w:cs="Times New Roman"/>
          <w:spacing w:val="0"/>
          <w:w w:val="100"/>
          <w:lang w:val="en-US" w:eastAsia="zh-CN"/>
        </w:rPr>
        <w:t>报纸</w:t>
      </w:r>
    </w:p>
    <w:p w14:paraId="45FB1A1C">
      <w:pPr>
        <w:pStyle w:val="6"/>
        <w:keepNext w:val="0"/>
        <w:keepLines w:val="0"/>
        <w:pageBreakBefore w:val="0"/>
        <w:widowControl w:val="0"/>
        <w:kinsoku/>
        <w:wordWrap/>
        <w:overflowPunct/>
        <w:topLinePunct w:val="0"/>
        <w:autoSpaceDE w:val="0"/>
        <w:autoSpaceDN w:val="0"/>
        <w:bidi w:val="0"/>
        <w:adjustRightInd w:val="0"/>
        <w:snapToGrid w:val="0"/>
        <w:spacing w:before="0" w:after="157" w:afterLines="50" w:line="240" w:lineRule="auto"/>
        <w:ind w:right="0"/>
        <w:jc w:val="both"/>
        <w:textAlignment w:val="auto"/>
        <w:rPr>
          <w:rFonts w:hint="default" w:ascii="Times New Roman" w:hAnsi="Times New Roman" w:eastAsia="宋体" w:cs="Times New Roman"/>
          <w:b/>
          <w:bCs/>
          <w:spacing w:val="0"/>
          <w:w w:val="100"/>
          <w:sz w:val="24"/>
          <w:szCs w:val="24"/>
          <w:lang w:eastAsia="zh-CN"/>
        </w:rPr>
      </w:pPr>
      <w:r>
        <w:rPr>
          <w:rFonts w:hint="default" w:ascii="Times New Roman" w:hAnsi="Times New Roman" w:eastAsia="宋体" w:cs="Times New Roman"/>
          <w:b/>
          <w:bCs/>
          <w:spacing w:val="0"/>
          <w:w w:val="100"/>
          <w:sz w:val="24"/>
          <w:szCs w:val="24"/>
          <w:lang w:val="en-US" w:eastAsia="zh-CN"/>
        </w:rPr>
        <w:t xml:space="preserve">3.2.2.1 载体选取符合性分析 </w:t>
      </w:r>
    </w:p>
    <w:p w14:paraId="0B83B7F1">
      <w:pPr>
        <w:pStyle w:val="6"/>
        <w:keepNext w:val="0"/>
        <w:keepLines w:val="0"/>
        <w:pageBreakBefore w:val="0"/>
        <w:widowControl w:val="0"/>
        <w:kinsoku/>
        <w:wordWrap/>
        <w:overflowPunct/>
        <w:topLinePunct w:val="0"/>
        <w:autoSpaceDE w:val="0"/>
        <w:autoSpaceDN w:val="0"/>
        <w:bidi w:val="0"/>
        <w:adjustRightInd w:val="0"/>
        <w:snapToGrid w:val="0"/>
        <w:spacing w:before="0" w:line="360" w:lineRule="auto"/>
        <w:ind w:left="0" w:right="0" w:firstLine="480" w:firstLineChars="200"/>
        <w:jc w:val="both"/>
        <w:textAlignment w:val="auto"/>
        <w:rPr>
          <w:rFonts w:hint="default" w:ascii="Times New Roman" w:hAnsi="Times New Roman" w:eastAsia="宋体" w:cs="Times New Roman"/>
          <w:spacing w:val="0"/>
          <w:w w:val="100"/>
          <w:sz w:val="24"/>
          <w:szCs w:val="24"/>
          <w:lang w:val="en-US" w:eastAsia="zh-CN"/>
        </w:rPr>
      </w:pPr>
      <w:r>
        <w:rPr>
          <w:rFonts w:hint="default" w:ascii="Times New Roman" w:hAnsi="Times New Roman" w:eastAsia="宋体" w:cs="Times New Roman"/>
          <w:spacing w:val="0"/>
          <w:w w:val="100"/>
          <w:sz w:val="24"/>
          <w:szCs w:val="24"/>
          <w:lang w:val="en-US" w:eastAsia="zh-CN"/>
        </w:rPr>
        <w:t>报纸载体选择为《</w:t>
      </w:r>
      <w:r>
        <w:rPr>
          <w:rFonts w:hint="eastAsia" w:ascii="Times New Roman" w:hAnsi="Times New Roman" w:eastAsia="宋体" w:cs="Times New Roman"/>
          <w:spacing w:val="0"/>
          <w:w w:val="100"/>
          <w:sz w:val="24"/>
          <w:szCs w:val="24"/>
          <w:lang w:val="en-US" w:eastAsia="zh-CN"/>
        </w:rPr>
        <w:t>扬子晚报</w:t>
      </w:r>
      <w:r>
        <w:rPr>
          <w:rFonts w:hint="default" w:ascii="Times New Roman" w:hAnsi="Times New Roman" w:eastAsia="宋体" w:cs="Times New Roman"/>
          <w:spacing w:val="0"/>
          <w:w w:val="100"/>
          <w:sz w:val="24"/>
          <w:szCs w:val="24"/>
          <w:lang w:val="en-US" w:eastAsia="zh-CN"/>
        </w:rPr>
        <w:t>》，1986年元旦创刊，是一份面向全国发行的新闻媒体大报，受众范围较广，因此根据群众受众范围选取</w:t>
      </w:r>
      <w:r>
        <w:rPr>
          <w:rFonts w:hint="eastAsia" w:ascii="Times New Roman" w:hAnsi="Times New Roman" w:eastAsia="宋体" w:cs="Times New Roman"/>
          <w:spacing w:val="0"/>
          <w:w w:val="100"/>
          <w:sz w:val="24"/>
          <w:szCs w:val="24"/>
          <w:lang w:val="en-US" w:eastAsia="zh-CN"/>
        </w:rPr>
        <w:t>扬子晚报</w:t>
      </w:r>
      <w:r>
        <w:rPr>
          <w:rFonts w:hint="default" w:ascii="Times New Roman" w:hAnsi="Times New Roman" w:eastAsia="宋体" w:cs="Times New Roman"/>
          <w:spacing w:val="0"/>
          <w:w w:val="100"/>
          <w:sz w:val="24"/>
          <w:szCs w:val="24"/>
          <w:lang w:val="en-US" w:eastAsia="zh-CN"/>
        </w:rPr>
        <w:t>作为报纸载体。</w:t>
      </w:r>
    </w:p>
    <w:p w14:paraId="26E849C2">
      <w:pPr>
        <w:pStyle w:val="6"/>
        <w:keepNext w:val="0"/>
        <w:keepLines w:val="0"/>
        <w:pageBreakBefore w:val="0"/>
        <w:widowControl w:val="0"/>
        <w:kinsoku/>
        <w:wordWrap/>
        <w:overflowPunct/>
        <w:topLinePunct w:val="0"/>
        <w:autoSpaceDE w:val="0"/>
        <w:autoSpaceDN w:val="0"/>
        <w:bidi w:val="0"/>
        <w:adjustRightInd w:val="0"/>
        <w:snapToGrid w:val="0"/>
        <w:spacing w:before="0" w:beforeLines="50" w:after="157" w:afterLines="50" w:line="240" w:lineRule="auto"/>
        <w:ind w:right="0"/>
        <w:jc w:val="both"/>
        <w:textAlignment w:val="auto"/>
        <w:rPr>
          <w:rFonts w:hint="default" w:ascii="Times New Roman" w:hAnsi="Times New Roman" w:eastAsia="宋体" w:cs="Times New Roman"/>
          <w:b/>
          <w:bCs/>
          <w:spacing w:val="0"/>
          <w:w w:val="100"/>
          <w:sz w:val="24"/>
          <w:szCs w:val="24"/>
          <w:lang w:eastAsia="zh-CN"/>
        </w:rPr>
      </w:pPr>
      <w:r>
        <w:rPr>
          <w:rFonts w:hint="default" w:ascii="Times New Roman" w:hAnsi="Times New Roman" w:eastAsia="宋体" w:cs="Times New Roman"/>
          <w:b/>
          <w:bCs/>
          <w:spacing w:val="0"/>
          <w:w w:val="100"/>
          <w:sz w:val="24"/>
          <w:szCs w:val="24"/>
          <w:lang w:val="en-US" w:eastAsia="zh-CN"/>
        </w:rPr>
        <w:t>3.2.2.2 报纸名称、日期及照片</w:t>
      </w:r>
    </w:p>
    <w:p w14:paraId="6F05CBAC">
      <w:pPr>
        <w:pStyle w:val="6"/>
        <w:keepNext w:val="0"/>
        <w:keepLines w:val="0"/>
        <w:pageBreakBefore w:val="0"/>
        <w:widowControl w:val="0"/>
        <w:kinsoku/>
        <w:wordWrap/>
        <w:overflowPunct/>
        <w:topLinePunct w:val="0"/>
        <w:autoSpaceDE w:val="0"/>
        <w:autoSpaceDN w:val="0"/>
        <w:bidi w:val="0"/>
        <w:adjustRightInd w:val="0"/>
        <w:snapToGrid w:val="0"/>
        <w:spacing w:before="0" w:line="360" w:lineRule="auto"/>
        <w:ind w:left="0" w:right="0" w:firstLine="480" w:firstLineChars="200"/>
        <w:jc w:val="both"/>
        <w:textAlignment w:val="auto"/>
        <w:rPr>
          <w:rFonts w:hint="default" w:ascii="Times New Roman" w:hAnsi="Times New Roman" w:eastAsia="宋体" w:cs="Times New Roman"/>
          <w:spacing w:val="0"/>
          <w:w w:val="100"/>
          <w:sz w:val="24"/>
          <w:szCs w:val="24"/>
          <w:lang w:eastAsia="zh-CN"/>
        </w:rPr>
      </w:pPr>
      <w:r>
        <w:rPr>
          <w:rFonts w:hint="default" w:ascii="Times New Roman" w:hAnsi="Times New Roman" w:eastAsia="宋体" w:cs="Times New Roman"/>
          <w:spacing w:val="0"/>
          <w:w w:val="100"/>
          <w:sz w:val="24"/>
          <w:szCs w:val="24"/>
          <w:lang w:eastAsia="zh-CN"/>
        </w:rPr>
        <w:t>根据新发布的《环境影响评价公众参与办法》要求，为充分听取公众对建设项目的意见和建议，更好地执行有关国家环境保护的方针政策，建设单位于20</w:t>
      </w:r>
      <w:r>
        <w:rPr>
          <w:rFonts w:hint="eastAsia" w:ascii="Times New Roman" w:hAnsi="Times New Roman" w:cs="Times New Roman"/>
          <w:spacing w:val="0"/>
          <w:w w:val="100"/>
          <w:sz w:val="24"/>
          <w:szCs w:val="24"/>
          <w:lang w:val="en-US" w:eastAsia="zh-CN"/>
        </w:rPr>
        <w:t>24</w:t>
      </w:r>
      <w:r>
        <w:rPr>
          <w:rFonts w:hint="default" w:ascii="Times New Roman" w:hAnsi="Times New Roman" w:eastAsia="宋体" w:cs="Times New Roman"/>
          <w:spacing w:val="0"/>
          <w:w w:val="100"/>
          <w:sz w:val="24"/>
          <w:szCs w:val="24"/>
          <w:lang w:eastAsia="zh-CN"/>
        </w:rPr>
        <w:t>年</w:t>
      </w:r>
      <w:r>
        <w:rPr>
          <w:rFonts w:hint="eastAsia" w:ascii="Times New Roman" w:hAnsi="Times New Roman" w:cs="Times New Roman"/>
          <w:spacing w:val="0"/>
          <w:w w:val="100"/>
          <w:sz w:val="24"/>
          <w:szCs w:val="24"/>
          <w:lang w:val="en-US" w:eastAsia="zh-CN"/>
        </w:rPr>
        <w:t>11</w:t>
      </w:r>
      <w:r>
        <w:rPr>
          <w:rFonts w:hint="default" w:ascii="Times New Roman" w:hAnsi="Times New Roman" w:eastAsia="宋体" w:cs="Times New Roman"/>
          <w:spacing w:val="0"/>
          <w:w w:val="100"/>
          <w:sz w:val="24"/>
          <w:szCs w:val="24"/>
          <w:lang w:eastAsia="zh-CN"/>
        </w:rPr>
        <w:t>月</w:t>
      </w:r>
      <w:r>
        <w:rPr>
          <w:rFonts w:hint="eastAsia" w:ascii="Times New Roman" w:hAnsi="Times New Roman" w:cs="Times New Roman"/>
          <w:spacing w:val="0"/>
          <w:w w:val="100"/>
          <w:sz w:val="24"/>
          <w:szCs w:val="24"/>
          <w:lang w:val="en-US" w:eastAsia="zh-CN"/>
        </w:rPr>
        <w:t>12</w:t>
      </w:r>
      <w:r>
        <w:rPr>
          <w:rFonts w:hint="default" w:ascii="Times New Roman" w:hAnsi="Times New Roman" w:eastAsia="宋体" w:cs="Times New Roman"/>
          <w:spacing w:val="0"/>
          <w:w w:val="100"/>
          <w:sz w:val="24"/>
          <w:szCs w:val="24"/>
          <w:lang w:eastAsia="zh-CN"/>
        </w:rPr>
        <w:t>日和</w:t>
      </w:r>
      <w:r>
        <w:rPr>
          <w:rFonts w:hint="eastAsia" w:ascii="Times New Roman" w:hAnsi="Times New Roman" w:cs="Times New Roman"/>
          <w:spacing w:val="0"/>
          <w:w w:val="100"/>
          <w:sz w:val="24"/>
          <w:szCs w:val="24"/>
          <w:lang w:val="en-US" w:eastAsia="zh-CN"/>
        </w:rPr>
        <w:t>11</w:t>
      </w:r>
      <w:r>
        <w:rPr>
          <w:rFonts w:hint="default" w:ascii="Times New Roman" w:hAnsi="Times New Roman" w:eastAsia="宋体" w:cs="Times New Roman"/>
          <w:spacing w:val="0"/>
          <w:w w:val="100"/>
          <w:sz w:val="24"/>
          <w:szCs w:val="24"/>
          <w:lang w:eastAsia="zh-CN"/>
        </w:rPr>
        <w:t>月</w:t>
      </w:r>
      <w:r>
        <w:rPr>
          <w:rFonts w:hint="eastAsia" w:ascii="Times New Roman" w:hAnsi="Times New Roman" w:cs="Times New Roman"/>
          <w:spacing w:val="0"/>
          <w:w w:val="100"/>
          <w:sz w:val="24"/>
          <w:szCs w:val="24"/>
          <w:lang w:val="en-US" w:eastAsia="zh-CN"/>
        </w:rPr>
        <w:t>19</w:t>
      </w:r>
      <w:r>
        <w:rPr>
          <w:rFonts w:hint="default" w:ascii="Times New Roman" w:hAnsi="Times New Roman" w:eastAsia="宋体" w:cs="Times New Roman"/>
          <w:spacing w:val="0"/>
          <w:w w:val="100"/>
          <w:sz w:val="24"/>
          <w:szCs w:val="24"/>
          <w:lang w:eastAsia="zh-CN"/>
        </w:rPr>
        <w:t>日，在</w:t>
      </w:r>
      <w:r>
        <w:rPr>
          <w:rFonts w:hint="eastAsia" w:ascii="Times New Roman" w:hAnsi="Times New Roman" w:eastAsia="宋体" w:cs="Times New Roman"/>
          <w:spacing w:val="0"/>
          <w:w w:val="100"/>
          <w:sz w:val="24"/>
          <w:szCs w:val="24"/>
          <w:lang w:val="en-US" w:eastAsia="zh-CN"/>
        </w:rPr>
        <w:t>扬子晚报</w:t>
      </w:r>
      <w:r>
        <w:rPr>
          <w:rFonts w:hint="default" w:ascii="Times New Roman" w:hAnsi="Times New Roman" w:eastAsia="宋体" w:cs="Times New Roman"/>
          <w:spacing w:val="0"/>
          <w:w w:val="100"/>
          <w:sz w:val="24"/>
          <w:szCs w:val="24"/>
          <w:lang w:eastAsia="zh-CN"/>
        </w:rPr>
        <w:t>进行了两次报纸公示。公示内容见下图。</w:t>
      </w:r>
    </w:p>
    <w:p w14:paraId="38428B21">
      <w:pPr>
        <w:pStyle w:val="6"/>
        <w:keepNext w:val="0"/>
        <w:keepLines w:val="0"/>
        <w:pageBreakBefore w:val="0"/>
        <w:widowControl w:val="0"/>
        <w:kinsoku/>
        <w:wordWrap/>
        <w:overflowPunct/>
        <w:topLinePunct w:val="0"/>
        <w:autoSpaceDE w:val="0"/>
        <w:autoSpaceDN w:val="0"/>
        <w:bidi w:val="0"/>
        <w:adjustRightInd/>
        <w:snapToGrid w:val="0"/>
        <w:jc w:val="center"/>
        <w:textAlignment w:val="auto"/>
        <w:rPr>
          <w:rFonts w:hint="eastAsia" w:ascii="Times New Roman" w:hAnsi="Times New Roman" w:eastAsia="宋体" w:cs="Times New Roman"/>
          <w:spacing w:val="0"/>
          <w:w w:val="100"/>
          <w:lang w:eastAsia="zh-CN"/>
        </w:rPr>
      </w:pPr>
      <w:r>
        <w:rPr>
          <w:sz w:val="24"/>
        </w:rPr>
        <mc:AlternateContent>
          <mc:Choice Requires="wps">
            <w:drawing>
              <wp:anchor distT="0" distB="0" distL="114300" distR="114300" simplePos="0" relativeHeight="251664384" behindDoc="0" locked="0" layoutInCell="1" allowOverlap="1">
                <wp:simplePos x="0" y="0"/>
                <wp:positionH relativeFrom="column">
                  <wp:posOffset>4136390</wp:posOffset>
                </wp:positionH>
                <wp:positionV relativeFrom="paragraph">
                  <wp:posOffset>5979160</wp:posOffset>
                </wp:positionV>
                <wp:extent cx="900430" cy="1271905"/>
                <wp:effectExtent l="12700" t="12700" r="20320" b="29845"/>
                <wp:wrapNone/>
                <wp:docPr id="19" name="矩形 16"/>
                <wp:cNvGraphicFramePr/>
                <a:graphic xmlns:a="http://schemas.openxmlformats.org/drawingml/2006/main">
                  <a:graphicData uri="http://schemas.microsoft.com/office/word/2010/wordprocessingShape">
                    <wps:wsp>
                      <wps:cNvSpPr/>
                      <wps:spPr>
                        <a:xfrm>
                          <a:off x="0" y="0"/>
                          <a:ext cx="900430" cy="1271905"/>
                        </a:xfrm>
                        <a:prstGeom prst="rect">
                          <a:avLst/>
                        </a:prstGeom>
                        <a:noFill/>
                        <a:ln w="25400" cap="flat" cmpd="sng">
                          <a:solidFill>
                            <a:srgbClr val="FF0000"/>
                          </a:solidFill>
                          <a:prstDash val="solid"/>
                          <a:miter/>
                          <a:headEnd type="none" w="med" len="med"/>
                          <a:tailEnd type="none" w="med" len="med"/>
                        </a:ln>
                      </wps:spPr>
                      <wps:bodyPr vert="horz" anchor="t" anchorCtr="0" upright="1"/>
                    </wps:wsp>
                  </a:graphicData>
                </a:graphic>
              </wp:anchor>
            </w:drawing>
          </mc:Choice>
          <mc:Fallback>
            <w:pict>
              <v:rect id="矩形 16" o:spid="_x0000_s1026" o:spt="1" style="position:absolute;left:0pt;margin-left:325.7pt;margin-top:470.8pt;height:100.15pt;width:70.9pt;z-index:251664384;mso-width-relative:page;mso-height-relative:page;" filled="f" stroked="t" coordsize="21600,21600" o:gfxdata="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kwLJX3AAAAAwBAAAPAAAAAAAA&#10;AAEAIAAAACIAAABkcnMvZG93bnJldi54bWxQSwECFAAUAAAACACHTuJAMx/Fkw4CAAAdBAAADgAA&#10;AAAAAAABACAAAAArAQAAZHJzL2Uyb0RvYy54bWxQSwUGAAAAAAYABgBZAQAAqwUAAAAA&#10;">
                <v:fill on="f" focussize="0,0"/>
                <v:stroke weight="2pt" color="#FF0000" joinstyle="miter"/>
                <v:imagedata o:title=""/>
                <o:lock v:ext="edit" aspectratio="f"/>
              </v:rect>
            </w:pict>
          </mc:Fallback>
        </mc:AlternateContent>
      </w:r>
      <w:r>
        <w:drawing>
          <wp:inline distT="0" distB="0" distL="114300" distR="114300">
            <wp:extent cx="5718175" cy="4342765"/>
            <wp:effectExtent l="0" t="0" r="15875" b="635"/>
            <wp:docPr id="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4"/>
                    <pic:cNvPicPr>
                      <a:picLocks noChangeAspect="1"/>
                    </pic:cNvPicPr>
                  </pic:nvPicPr>
                  <pic:blipFill>
                    <a:blip r:embed="rId16"/>
                    <a:stretch>
                      <a:fillRect/>
                    </a:stretch>
                  </pic:blipFill>
                  <pic:spPr>
                    <a:xfrm>
                      <a:off x="0" y="0"/>
                      <a:ext cx="5718175" cy="4342765"/>
                    </a:xfrm>
                    <a:prstGeom prst="rect">
                      <a:avLst/>
                    </a:prstGeom>
                    <a:noFill/>
                    <a:ln>
                      <a:noFill/>
                    </a:ln>
                  </pic:spPr>
                </pic:pic>
              </a:graphicData>
            </a:graphic>
          </wp:inline>
        </w:drawing>
      </w:r>
      <w:r>
        <w:drawing>
          <wp:inline distT="0" distB="0" distL="114300" distR="114300">
            <wp:extent cx="5718175" cy="3070860"/>
            <wp:effectExtent l="0" t="0" r="15875" b="15240"/>
            <wp:docPr id="1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5"/>
                    <pic:cNvPicPr>
                      <a:picLocks noChangeAspect="1"/>
                    </pic:cNvPicPr>
                  </pic:nvPicPr>
                  <pic:blipFill>
                    <a:blip r:embed="rId17"/>
                    <a:stretch>
                      <a:fillRect/>
                    </a:stretch>
                  </pic:blipFill>
                  <pic:spPr>
                    <a:xfrm>
                      <a:off x="0" y="0"/>
                      <a:ext cx="5718175" cy="3070860"/>
                    </a:xfrm>
                    <a:prstGeom prst="rect">
                      <a:avLst/>
                    </a:prstGeom>
                    <a:noFill/>
                    <a:ln>
                      <a:noFill/>
                    </a:ln>
                  </pic:spPr>
                </pic:pic>
              </a:graphicData>
            </a:graphic>
          </wp:inline>
        </w:drawing>
      </w:r>
    </w:p>
    <w:p w14:paraId="4D848507">
      <w:pPr>
        <w:pStyle w:val="6"/>
        <w:tabs>
          <w:tab w:val="left" w:pos="699"/>
        </w:tabs>
        <w:spacing w:before="69"/>
        <w:ind w:right="277"/>
        <w:jc w:val="center"/>
        <w:rPr>
          <w:rFonts w:hint="default" w:ascii="Times New Roman" w:hAnsi="Times New Roman" w:eastAsia="宋体" w:cs="Times New Roman"/>
          <w:b/>
          <w:bCs/>
          <w:spacing w:val="0"/>
          <w:w w:val="100"/>
          <w:sz w:val="24"/>
          <w:szCs w:val="24"/>
        </w:rPr>
      </w:pPr>
      <w:r>
        <w:rPr>
          <w:rFonts w:hint="default" w:ascii="Times New Roman" w:hAnsi="Times New Roman" w:eastAsia="宋体" w:cs="Times New Roman"/>
          <w:b/>
          <w:bCs/>
          <w:spacing w:val="0"/>
          <w:w w:val="100"/>
          <w:sz w:val="24"/>
          <w:szCs w:val="24"/>
        </w:rPr>
        <w:t>图3</w:t>
      </w:r>
      <w:r>
        <w:rPr>
          <w:rFonts w:hint="eastAsia" w:ascii="Times New Roman" w:hAnsi="Times New Roman" w:cs="Times New Roman"/>
          <w:b/>
          <w:bCs/>
          <w:spacing w:val="0"/>
          <w:w w:val="100"/>
          <w:sz w:val="24"/>
          <w:szCs w:val="24"/>
          <w:lang w:val="en-US" w:eastAsia="zh-CN"/>
        </w:rPr>
        <w:t>-2</w:t>
      </w:r>
      <w:r>
        <w:rPr>
          <w:rFonts w:hint="default" w:ascii="Times New Roman" w:hAnsi="Times New Roman" w:eastAsia="宋体" w:cs="Times New Roman"/>
          <w:b/>
          <w:bCs/>
          <w:spacing w:val="0"/>
          <w:w w:val="100"/>
          <w:sz w:val="24"/>
          <w:szCs w:val="24"/>
        </w:rPr>
        <w:tab/>
      </w:r>
      <w:r>
        <w:rPr>
          <w:rFonts w:hint="default" w:ascii="Times New Roman" w:hAnsi="Times New Roman" w:eastAsia="宋体" w:cs="Times New Roman"/>
          <w:b/>
          <w:bCs/>
          <w:spacing w:val="0"/>
          <w:w w:val="100"/>
          <w:sz w:val="24"/>
          <w:szCs w:val="24"/>
        </w:rPr>
        <w:t>第一次报纸征求意见稿公示报纸照片</w:t>
      </w:r>
    </w:p>
    <w:p w14:paraId="1D71CE42">
      <w:pPr>
        <w:pStyle w:val="6"/>
        <w:keepNext w:val="0"/>
        <w:keepLines w:val="0"/>
        <w:pageBreakBefore w:val="0"/>
        <w:widowControl w:val="0"/>
        <w:kinsoku/>
        <w:wordWrap/>
        <w:overflowPunct/>
        <w:topLinePunct w:val="0"/>
        <w:autoSpaceDE w:val="0"/>
        <w:autoSpaceDN w:val="0"/>
        <w:bidi w:val="0"/>
        <w:adjustRightInd/>
        <w:snapToGrid w:val="0"/>
        <w:spacing w:before="0"/>
        <w:jc w:val="center"/>
        <w:textAlignment w:val="auto"/>
        <w:rPr>
          <w:rFonts w:hint="default" w:ascii="Times New Roman" w:hAnsi="Times New Roman" w:eastAsia="宋体" w:cs="Times New Roman"/>
          <w:b/>
          <w:bCs/>
          <w:spacing w:val="0"/>
          <w:w w:val="100"/>
          <w:sz w:val="24"/>
          <w:szCs w:val="24"/>
        </w:rPr>
      </w:pPr>
      <w:r>
        <w:rPr>
          <w:sz w:val="24"/>
        </w:rPr>
        <mc:AlternateContent>
          <mc:Choice Requires="wps">
            <w:drawing>
              <wp:anchor distT="0" distB="0" distL="114300" distR="114300" simplePos="0" relativeHeight="251665408" behindDoc="0" locked="0" layoutInCell="1" allowOverlap="1">
                <wp:simplePos x="0" y="0"/>
                <wp:positionH relativeFrom="column">
                  <wp:posOffset>3258185</wp:posOffset>
                </wp:positionH>
                <wp:positionV relativeFrom="paragraph">
                  <wp:posOffset>4115435</wp:posOffset>
                </wp:positionV>
                <wp:extent cx="855345" cy="1080770"/>
                <wp:effectExtent l="12700" t="12700" r="27305" b="30480"/>
                <wp:wrapNone/>
                <wp:docPr id="20" name="矩形 18"/>
                <wp:cNvGraphicFramePr/>
                <a:graphic xmlns:a="http://schemas.openxmlformats.org/drawingml/2006/main">
                  <a:graphicData uri="http://schemas.microsoft.com/office/word/2010/wordprocessingShape">
                    <wps:wsp>
                      <wps:cNvSpPr/>
                      <wps:spPr>
                        <a:xfrm>
                          <a:off x="0" y="0"/>
                          <a:ext cx="855345" cy="1080770"/>
                        </a:xfrm>
                        <a:prstGeom prst="rect">
                          <a:avLst/>
                        </a:prstGeom>
                        <a:noFill/>
                        <a:ln w="25400" cap="flat" cmpd="sng">
                          <a:solidFill>
                            <a:srgbClr val="FF0000"/>
                          </a:solidFill>
                          <a:prstDash val="solid"/>
                          <a:miter/>
                          <a:headEnd type="none" w="med" len="med"/>
                          <a:tailEnd type="none" w="med" len="med"/>
                        </a:ln>
                      </wps:spPr>
                      <wps:bodyPr vert="horz" anchor="t" anchorCtr="0" upright="1"/>
                    </wps:wsp>
                  </a:graphicData>
                </a:graphic>
              </wp:anchor>
            </w:drawing>
          </mc:Choice>
          <mc:Fallback>
            <w:pict>
              <v:rect id="矩形 18" o:spid="_x0000_s1026" o:spt="1" style="position:absolute;left:0pt;margin-left:256.55pt;margin-top:324.05pt;height:85.1pt;width:67.35pt;z-index:251665408;mso-width-relative:page;mso-height-relative:page;" filled="f" stroked="t" coordsize="21600,21600" o:gfxdata="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PMFV2tsAAAALAQAADwAAAAAA&#10;AAABACAAAAAiAAAAZHJzL2Rvd25yZXYueG1sUEsBAhQAFAAAAAgAh07iQFMtrTQQAgAAHQQAAA4A&#10;AAAAAAAAAQAgAAAAKgEAAGRycy9lMm9Eb2MueG1sUEsFBgAAAAAGAAYAWQEAAKwFAAAAAA==&#10;">
                <v:fill on="f" focussize="0,0"/>
                <v:stroke weight="2pt" color="#FF0000" joinstyle="miter"/>
                <v:imagedata o:title=""/>
                <o:lock v:ext="edit" aspectratio="f"/>
              </v:rect>
            </w:pict>
          </mc:Fallback>
        </mc:AlternateContent>
      </w:r>
      <w:r>
        <w:drawing>
          <wp:inline distT="0" distB="0" distL="114300" distR="114300">
            <wp:extent cx="5717540" cy="3763645"/>
            <wp:effectExtent l="0" t="0" r="16510" b="8255"/>
            <wp:docPr id="1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6"/>
                    <pic:cNvPicPr>
                      <a:picLocks noChangeAspect="1"/>
                    </pic:cNvPicPr>
                  </pic:nvPicPr>
                  <pic:blipFill>
                    <a:blip r:embed="rId18"/>
                    <a:stretch>
                      <a:fillRect/>
                    </a:stretch>
                  </pic:blipFill>
                  <pic:spPr>
                    <a:xfrm>
                      <a:off x="0" y="0"/>
                      <a:ext cx="5717540" cy="3763645"/>
                    </a:xfrm>
                    <a:prstGeom prst="rect">
                      <a:avLst/>
                    </a:prstGeom>
                    <a:noFill/>
                    <a:ln>
                      <a:noFill/>
                    </a:ln>
                  </pic:spPr>
                </pic:pic>
              </a:graphicData>
            </a:graphic>
          </wp:inline>
        </w:drawing>
      </w:r>
      <w:r>
        <w:drawing>
          <wp:inline distT="0" distB="0" distL="114300" distR="114300">
            <wp:extent cx="5719445" cy="3661410"/>
            <wp:effectExtent l="0" t="0" r="14605" b="15240"/>
            <wp:docPr id="1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7"/>
                    <pic:cNvPicPr>
                      <a:picLocks noChangeAspect="1"/>
                    </pic:cNvPicPr>
                  </pic:nvPicPr>
                  <pic:blipFill>
                    <a:blip r:embed="rId19"/>
                    <a:stretch>
                      <a:fillRect/>
                    </a:stretch>
                  </pic:blipFill>
                  <pic:spPr>
                    <a:xfrm>
                      <a:off x="0" y="0"/>
                      <a:ext cx="5719445" cy="3661410"/>
                    </a:xfrm>
                    <a:prstGeom prst="rect">
                      <a:avLst/>
                    </a:prstGeom>
                    <a:noFill/>
                    <a:ln>
                      <a:noFill/>
                    </a:ln>
                  </pic:spPr>
                </pic:pic>
              </a:graphicData>
            </a:graphic>
          </wp:inline>
        </w:drawing>
      </w:r>
    </w:p>
    <w:p w14:paraId="18714637">
      <w:pPr>
        <w:pStyle w:val="6"/>
        <w:tabs>
          <w:tab w:val="left" w:pos="699"/>
        </w:tabs>
        <w:spacing w:before="69"/>
        <w:ind w:right="277"/>
        <w:jc w:val="center"/>
        <w:rPr>
          <w:rFonts w:hint="eastAsia" w:ascii="Times New Roman" w:hAnsi="Times New Roman" w:eastAsia="宋体" w:cs="Times New Roman"/>
          <w:b/>
          <w:bCs/>
          <w:spacing w:val="0"/>
          <w:w w:val="100"/>
          <w:sz w:val="24"/>
          <w:szCs w:val="24"/>
          <w:lang w:eastAsia="zh-CN"/>
        </w:rPr>
      </w:pPr>
      <w:r>
        <w:rPr>
          <w:rFonts w:hint="default" w:ascii="Times New Roman" w:hAnsi="Times New Roman" w:eastAsia="宋体" w:cs="Times New Roman"/>
          <w:b/>
          <w:bCs/>
          <w:spacing w:val="0"/>
          <w:w w:val="100"/>
          <w:sz w:val="24"/>
          <w:szCs w:val="24"/>
        </w:rPr>
        <w:t>图</w:t>
      </w:r>
      <w:r>
        <w:rPr>
          <w:rFonts w:hint="eastAsia" w:ascii="Times New Roman" w:hAnsi="Times New Roman" w:cs="Times New Roman"/>
          <w:b/>
          <w:bCs/>
          <w:spacing w:val="0"/>
          <w:w w:val="100"/>
          <w:sz w:val="24"/>
          <w:szCs w:val="24"/>
          <w:lang w:val="en-US" w:eastAsia="zh-CN"/>
        </w:rPr>
        <w:t>3-3</w:t>
      </w:r>
      <w:r>
        <w:rPr>
          <w:rFonts w:hint="default" w:ascii="Times New Roman" w:hAnsi="Times New Roman" w:eastAsia="宋体" w:cs="Times New Roman"/>
          <w:b/>
          <w:bCs/>
          <w:spacing w:val="0"/>
          <w:w w:val="100"/>
          <w:sz w:val="24"/>
          <w:szCs w:val="24"/>
          <w:lang w:val="en-US" w:eastAsia="zh-CN"/>
        </w:rPr>
        <w:t xml:space="preserve"> </w:t>
      </w:r>
      <w:r>
        <w:rPr>
          <w:rFonts w:hint="default" w:ascii="Times New Roman" w:hAnsi="Times New Roman" w:eastAsia="宋体" w:cs="Times New Roman"/>
          <w:b/>
          <w:bCs/>
          <w:spacing w:val="0"/>
          <w:w w:val="100"/>
          <w:sz w:val="24"/>
          <w:szCs w:val="24"/>
        </w:rPr>
        <w:tab/>
      </w:r>
      <w:r>
        <w:rPr>
          <w:rFonts w:hint="default" w:ascii="Times New Roman" w:hAnsi="Times New Roman" w:eastAsia="宋体" w:cs="Times New Roman"/>
          <w:b/>
          <w:bCs/>
          <w:spacing w:val="0"/>
          <w:w w:val="100"/>
          <w:sz w:val="24"/>
          <w:szCs w:val="24"/>
        </w:rPr>
        <w:t>第二次报纸征求意见稿公示报纸照片</w:t>
      </w:r>
    </w:p>
    <w:p w14:paraId="12842571">
      <w:pPr>
        <w:pStyle w:val="4"/>
        <w:keepNext w:val="0"/>
        <w:keepLines w:val="0"/>
        <w:pageBreakBefore w:val="0"/>
        <w:widowControl w:val="0"/>
        <w:numPr>
          <w:ilvl w:val="0"/>
          <w:numId w:val="0"/>
        </w:numPr>
        <w:tabs>
          <w:tab w:val="left" w:pos="821"/>
        </w:tabs>
        <w:kinsoku/>
        <w:wordWrap/>
        <w:overflowPunct/>
        <w:topLinePunct w:val="0"/>
        <w:autoSpaceDE w:val="0"/>
        <w:autoSpaceDN w:val="0"/>
        <w:bidi w:val="0"/>
        <w:adjustRightInd w:val="0"/>
        <w:snapToGrid w:val="0"/>
        <w:spacing w:before="157" w:beforeLines="50" w:after="157" w:afterLines="50" w:line="240" w:lineRule="auto"/>
        <w:ind w:left="0" w:leftChars="0" w:right="0" w:rightChars="0"/>
        <w:jc w:val="left"/>
        <w:textAlignment w:val="auto"/>
        <w:rPr>
          <w:rFonts w:hint="default" w:ascii="Times New Roman" w:hAnsi="Times New Roman" w:eastAsia="宋体" w:cs="Times New Roman"/>
          <w:spacing w:val="0"/>
          <w:w w:val="100"/>
          <w:lang w:val="en-US" w:eastAsia="zh-CN"/>
        </w:rPr>
      </w:pPr>
      <w:r>
        <w:rPr>
          <w:rFonts w:hint="eastAsia" w:ascii="Times New Roman" w:hAnsi="Times New Roman" w:eastAsia="宋体" w:cs="Times New Roman"/>
          <w:spacing w:val="0"/>
          <w:w w:val="100"/>
          <w:lang w:val="en-US" w:eastAsia="zh-CN"/>
        </w:rPr>
        <w:t xml:space="preserve">3.2.3 </w:t>
      </w:r>
      <w:r>
        <w:rPr>
          <w:rFonts w:hint="default" w:ascii="Times New Roman" w:hAnsi="Times New Roman" w:eastAsia="宋体" w:cs="Times New Roman"/>
          <w:spacing w:val="0"/>
          <w:w w:val="100"/>
          <w:lang w:val="en-US" w:eastAsia="zh-CN"/>
        </w:rPr>
        <w:t>张贴</w:t>
      </w:r>
    </w:p>
    <w:p w14:paraId="210EA2F1">
      <w:pPr>
        <w:pStyle w:val="6"/>
        <w:keepNext w:val="0"/>
        <w:keepLines w:val="0"/>
        <w:pageBreakBefore w:val="0"/>
        <w:widowControl w:val="0"/>
        <w:kinsoku/>
        <w:wordWrap/>
        <w:overflowPunct/>
        <w:topLinePunct w:val="0"/>
        <w:autoSpaceDE w:val="0"/>
        <w:autoSpaceDN w:val="0"/>
        <w:bidi w:val="0"/>
        <w:adjustRightInd w:val="0"/>
        <w:snapToGrid w:val="0"/>
        <w:spacing w:before="0" w:line="360" w:lineRule="auto"/>
        <w:ind w:left="0" w:right="0" w:firstLine="480" w:firstLineChars="200"/>
        <w:jc w:val="both"/>
        <w:textAlignment w:val="auto"/>
        <w:rPr>
          <w:rFonts w:hint="default" w:ascii="Times New Roman" w:hAnsi="Times New Roman" w:eastAsia="宋体" w:cs="Times New Roman"/>
          <w:spacing w:val="0"/>
          <w:w w:val="100"/>
          <w:sz w:val="24"/>
          <w:szCs w:val="24"/>
          <w:lang w:val="en-US" w:eastAsia="zh-CN"/>
        </w:rPr>
      </w:pPr>
      <w:r>
        <w:rPr>
          <w:rFonts w:hint="default" w:ascii="Times New Roman" w:hAnsi="Times New Roman" w:eastAsia="宋体" w:cs="Times New Roman"/>
          <w:spacing w:val="0"/>
          <w:w w:val="100"/>
          <w:sz w:val="24"/>
          <w:szCs w:val="24"/>
          <w:lang w:val="en-US" w:eastAsia="zh-CN"/>
        </w:rPr>
        <w:t>根据《环境影响评价公众参与办法》（生态环境部令 第4号）第三十一条</w:t>
      </w:r>
      <w:r>
        <w:rPr>
          <w:rFonts w:hint="eastAsia" w:ascii="Times New Roman" w:hAnsi="Times New Roman" w:eastAsia="宋体" w:cs="Times New Roman"/>
          <w:spacing w:val="0"/>
          <w:w w:val="100"/>
          <w:sz w:val="24"/>
          <w:szCs w:val="24"/>
          <w:lang w:val="en-US" w:eastAsia="zh-CN"/>
        </w:rPr>
        <w:t>：</w:t>
      </w:r>
      <w:r>
        <w:rPr>
          <w:rFonts w:hint="default" w:ascii="Times New Roman" w:hAnsi="Times New Roman" w:eastAsia="宋体" w:cs="Times New Roman"/>
          <w:spacing w:val="0"/>
          <w:w w:val="100"/>
          <w:sz w:val="24"/>
          <w:szCs w:val="24"/>
          <w:lang w:val="en-US" w:eastAsia="zh-CN"/>
        </w:rPr>
        <w:t>对依法批准设立的产业园区内的建设项目，若该产业园区已依法开展了规划环境影响评价公众参与且该建设项目性质、规模等符合经生态环境主管部门组织审查通过的规划环境影响报告书和审查意见，建设单位开展建设项目环境影响评价公众参与时，可以按照以下方式予以简化：</w:t>
      </w:r>
      <w:r>
        <w:rPr>
          <w:rFonts w:hint="eastAsia" w:ascii="Times New Roman" w:hAnsi="Times New Roman" w:eastAsia="宋体" w:cs="Times New Roman"/>
          <w:spacing w:val="0"/>
          <w:w w:val="100"/>
          <w:sz w:val="24"/>
          <w:szCs w:val="24"/>
          <w:lang w:val="en-US" w:eastAsia="zh-CN"/>
        </w:rPr>
        <w:t>（一）</w:t>
      </w:r>
      <w:r>
        <w:rPr>
          <w:rFonts w:hint="default" w:ascii="Times New Roman" w:hAnsi="Times New Roman" w:eastAsia="宋体" w:cs="Times New Roman"/>
          <w:spacing w:val="0"/>
          <w:w w:val="100"/>
          <w:sz w:val="24"/>
          <w:szCs w:val="24"/>
          <w:lang w:val="en-US" w:eastAsia="zh-CN"/>
        </w:rPr>
        <w:t>免予开展本办法第九条规定的公开程序，相关应当公开的内容纳入本办法第十条规定的公开内容一并公开；</w:t>
      </w:r>
      <w:r>
        <w:rPr>
          <w:rFonts w:hint="eastAsia" w:ascii="Times New Roman" w:hAnsi="Times New Roman" w:eastAsia="宋体" w:cs="Times New Roman"/>
          <w:spacing w:val="0"/>
          <w:w w:val="100"/>
          <w:sz w:val="24"/>
          <w:szCs w:val="24"/>
          <w:lang w:val="en-US" w:eastAsia="zh-CN"/>
        </w:rPr>
        <w:t>（二）</w:t>
      </w:r>
      <w:r>
        <w:rPr>
          <w:rFonts w:hint="default" w:ascii="Times New Roman" w:hAnsi="Times New Roman" w:eastAsia="宋体" w:cs="Times New Roman"/>
          <w:spacing w:val="0"/>
          <w:w w:val="100"/>
          <w:sz w:val="24"/>
          <w:szCs w:val="24"/>
          <w:lang w:val="en-US" w:eastAsia="zh-CN"/>
        </w:rPr>
        <w:t>本办法第十条第二款和第十一条第一款规定的10个工作日的期限减为5个工作日；</w:t>
      </w:r>
      <w:r>
        <w:rPr>
          <w:rFonts w:hint="eastAsia" w:ascii="Times New Roman" w:hAnsi="Times New Roman" w:eastAsia="宋体" w:cs="Times New Roman"/>
          <w:spacing w:val="0"/>
          <w:w w:val="100"/>
          <w:sz w:val="24"/>
          <w:szCs w:val="24"/>
          <w:lang w:val="en-US" w:eastAsia="zh-CN"/>
        </w:rPr>
        <w:t>（三）</w:t>
      </w:r>
      <w:r>
        <w:rPr>
          <w:rFonts w:hint="default" w:ascii="Times New Roman" w:hAnsi="Times New Roman" w:eastAsia="宋体" w:cs="Times New Roman"/>
          <w:spacing w:val="0"/>
          <w:w w:val="100"/>
          <w:sz w:val="24"/>
          <w:szCs w:val="24"/>
          <w:lang w:val="en-US" w:eastAsia="zh-CN"/>
        </w:rPr>
        <w:t>免予采用本办法第十一条第一款第三项规定的张贴公告的方式。</w:t>
      </w:r>
    </w:p>
    <w:p w14:paraId="09EF8D2A">
      <w:pPr>
        <w:pStyle w:val="6"/>
        <w:keepNext w:val="0"/>
        <w:keepLines w:val="0"/>
        <w:pageBreakBefore w:val="0"/>
        <w:widowControl w:val="0"/>
        <w:kinsoku/>
        <w:wordWrap/>
        <w:overflowPunct/>
        <w:topLinePunct w:val="0"/>
        <w:autoSpaceDE w:val="0"/>
        <w:autoSpaceDN w:val="0"/>
        <w:bidi w:val="0"/>
        <w:adjustRightInd w:val="0"/>
        <w:snapToGrid w:val="0"/>
        <w:spacing w:before="0" w:line="360" w:lineRule="auto"/>
        <w:ind w:left="0" w:right="0" w:firstLine="480" w:firstLineChars="200"/>
        <w:jc w:val="both"/>
        <w:textAlignment w:val="auto"/>
        <w:rPr>
          <w:rFonts w:hint="default" w:ascii="Times New Roman" w:hAnsi="Times New Roman" w:eastAsia="宋体" w:cs="Times New Roman"/>
          <w:spacing w:val="0"/>
          <w:w w:val="100"/>
          <w:sz w:val="24"/>
          <w:szCs w:val="24"/>
          <w:lang w:val="en-US" w:eastAsia="zh-CN"/>
        </w:rPr>
      </w:pPr>
      <w:r>
        <w:rPr>
          <w:rFonts w:hint="eastAsia" w:ascii="Times New Roman" w:hAnsi="Times New Roman" w:eastAsia="宋体" w:cs="Times New Roman"/>
          <w:spacing w:val="0"/>
          <w:w w:val="100"/>
          <w:sz w:val="24"/>
          <w:szCs w:val="24"/>
          <w:lang w:val="en-US" w:eastAsia="zh-CN"/>
        </w:rPr>
        <w:t>本项目位于张家港保税区产业发展规划中八大主体功能园区的江苏扬子江国际化学工业园，《张家港保税区产业发展规划环境影响报告书》已于2019年6月取得生态环境部的审查意见（环审[2019]79号），故本项目</w:t>
      </w:r>
      <w:r>
        <w:rPr>
          <w:rFonts w:hint="default" w:ascii="Times New Roman" w:hAnsi="Times New Roman" w:eastAsia="宋体" w:cs="Times New Roman"/>
          <w:spacing w:val="0"/>
          <w:w w:val="100"/>
          <w:sz w:val="24"/>
          <w:szCs w:val="24"/>
          <w:lang w:val="en-US" w:eastAsia="zh-CN"/>
        </w:rPr>
        <w:t>免予张贴公告</w:t>
      </w:r>
      <w:r>
        <w:rPr>
          <w:rFonts w:hint="eastAsia" w:ascii="Times New Roman" w:hAnsi="Times New Roman" w:eastAsia="宋体" w:cs="Times New Roman"/>
          <w:spacing w:val="0"/>
          <w:w w:val="100"/>
          <w:sz w:val="24"/>
          <w:szCs w:val="24"/>
          <w:lang w:val="en-US" w:eastAsia="zh-CN"/>
        </w:rPr>
        <w:t>。</w:t>
      </w:r>
    </w:p>
    <w:p w14:paraId="751FA30D">
      <w:pPr>
        <w:pStyle w:val="3"/>
        <w:keepNext w:val="0"/>
        <w:keepLines w:val="0"/>
        <w:pageBreakBefore w:val="0"/>
        <w:widowControl w:val="0"/>
        <w:numPr>
          <w:ilvl w:val="0"/>
          <w:numId w:val="0"/>
        </w:numPr>
        <w:tabs>
          <w:tab w:val="left" w:pos="647"/>
        </w:tabs>
        <w:kinsoku/>
        <w:wordWrap/>
        <w:overflowPunct/>
        <w:topLinePunct w:val="0"/>
        <w:autoSpaceDE w:val="0"/>
        <w:autoSpaceDN w:val="0"/>
        <w:bidi w:val="0"/>
        <w:adjustRightInd w:val="0"/>
        <w:snapToGrid w:val="0"/>
        <w:spacing w:before="0" w:beforeLines="50" w:after="0" w:afterLines="50" w:line="240" w:lineRule="auto"/>
        <w:ind w:leftChars="0" w:right="0" w:rightChars="0"/>
        <w:jc w:val="left"/>
        <w:textAlignment w:val="auto"/>
        <w:rPr>
          <w:rFonts w:hint="default" w:ascii="Times New Roman" w:hAnsi="Times New Roman" w:eastAsia="宋体" w:cs="Times New Roman"/>
          <w:spacing w:val="0"/>
          <w:w w:val="100"/>
        </w:rPr>
      </w:pPr>
      <w:bookmarkStart w:id="8" w:name="_Toc24499"/>
      <w:r>
        <w:rPr>
          <w:rFonts w:hint="eastAsia" w:ascii="Times New Roman" w:hAnsi="Times New Roman" w:eastAsia="宋体" w:cs="Times New Roman"/>
          <w:spacing w:val="0"/>
          <w:w w:val="100"/>
          <w:lang w:val="en-US" w:eastAsia="zh-CN"/>
        </w:rPr>
        <w:t xml:space="preserve">3.3 </w:t>
      </w:r>
      <w:r>
        <w:rPr>
          <w:rFonts w:hint="default" w:ascii="Times New Roman" w:hAnsi="Times New Roman" w:eastAsia="宋体" w:cs="Times New Roman"/>
          <w:spacing w:val="0"/>
          <w:w w:val="100"/>
        </w:rPr>
        <w:t>查阅情况</w:t>
      </w:r>
      <w:bookmarkEnd w:id="8"/>
    </w:p>
    <w:p w14:paraId="3F3DA488">
      <w:pPr>
        <w:pStyle w:val="6"/>
        <w:keepNext w:val="0"/>
        <w:keepLines w:val="0"/>
        <w:pageBreakBefore w:val="0"/>
        <w:widowControl w:val="0"/>
        <w:kinsoku/>
        <w:wordWrap/>
        <w:overflowPunct/>
        <w:topLinePunct w:val="0"/>
        <w:autoSpaceDE w:val="0"/>
        <w:autoSpaceDN w:val="0"/>
        <w:bidi w:val="0"/>
        <w:adjustRightInd w:val="0"/>
        <w:snapToGrid w:val="0"/>
        <w:spacing w:before="0" w:line="360" w:lineRule="auto"/>
        <w:ind w:left="0" w:right="0" w:firstLine="480" w:firstLineChars="200"/>
        <w:jc w:val="both"/>
        <w:textAlignment w:val="auto"/>
        <w:rPr>
          <w:rFonts w:hint="default" w:ascii="Times New Roman" w:hAnsi="Times New Roman" w:eastAsia="宋体" w:cs="Times New Roman"/>
          <w:spacing w:val="0"/>
          <w:w w:val="100"/>
          <w:sz w:val="24"/>
          <w:szCs w:val="24"/>
          <w:lang w:val="en-US" w:eastAsia="zh-CN"/>
        </w:rPr>
      </w:pPr>
      <w:r>
        <w:rPr>
          <w:rFonts w:hint="default" w:ascii="Times New Roman" w:hAnsi="Times New Roman" w:eastAsia="宋体" w:cs="Times New Roman"/>
          <w:spacing w:val="0"/>
          <w:w w:val="100"/>
          <w:sz w:val="24"/>
          <w:szCs w:val="24"/>
          <w:lang w:val="en-US" w:eastAsia="zh-CN"/>
        </w:rPr>
        <w:t>从</w:t>
      </w:r>
      <w:r>
        <w:rPr>
          <w:rFonts w:hint="default" w:ascii="Times New Roman" w:hAnsi="Times New Roman" w:eastAsia="宋体" w:cs="Times New Roman"/>
          <w:snapToGrid w:val="0"/>
          <w:color w:val="auto"/>
          <w:kern w:val="0"/>
          <w:sz w:val="24"/>
          <w:szCs w:val="24"/>
          <w:highlight w:val="none"/>
        </w:rPr>
        <w:t>20</w:t>
      </w:r>
      <w:r>
        <w:rPr>
          <w:rFonts w:hint="eastAsia" w:ascii="Times New Roman" w:hAnsi="Times New Roman" w:eastAsia="宋体" w:cs="Times New Roman"/>
          <w:snapToGrid w:val="0"/>
          <w:color w:val="auto"/>
          <w:kern w:val="0"/>
          <w:sz w:val="24"/>
          <w:szCs w:val="24"/>
          <w:highlight w:val="none"/>
          <w:lang w:val="en-US" w:eastAsia="zh-CN"/>
        </w:rPr>
        <w:t>24</w:t>
      </w:r>
      <w:r>
        <w:rPr>
          <w:rFonts w:hint="default" w:ascii="Times New Roman" w:hAnsi="Times New Roman" w:eastAsia="宋体" w:cs="Times New Roman"/>
          <w:snapToGrid w:val="0"/>
          <w:color w:val="auto"/>
          <w:kern w:val="0"/>
          <w:sz w:val="24"/>
          <w:szCs w:val="24"/>
          <w:highlight w:val="none"/>
        </w:rPr>
        <w:t>年</w:t>
      </w:r>
      <w:r>
        <w:rPr>
          <w:rFonts w:hint="eastAsia" w:ascii="Times New Roman" w:hAnsi="Times New Roman" w:cs="Times New Roman"/>
          <w:snapToGrid w:val="0"/>
          <w:color w:val="auto"/>
          <w:kern w:val="0"/>
          <w:sz w:val="24"/>
          <w:szCs w:val="24"/>
          <w:highlight w:val="none"/>
          <w:lang w:val="en-US" w:eastAsia="zh-CN"/>
        </w:rPr>
        <w:t>11</w:t>
      </w:r>
      <w:r>
        <w:rPr>
          <w:rFonts w:hint="default" w:ascii="Times New Roman" w:hAnsi="Times New Roman" w:eastAsia="宋体" w:cs="Times New Roman"/>
          <w:snapToGrid w:val="0"/>
          <w:color w:val="auto"/>
          <w:kern w:val="0"/>
          <w:sz w:val="24"/>
          <w:szCs w:val="24"/>
          <w:highlight w:val="none"/>
        </w:rPr>
        <w:t>月</w:t>
      </w:r>
      <w:r>
        <w:rPr>
          <w:rFonts w:hint="eastAsia" w:ascii="Times New Roman" w:hAnsi="Times New Roman" w:cs="Times New Roman"/>
          <w:snapToGrid w:val="0"/>
          <w:color w:val="auto"/>
          <w:kern w:val="0"/>
          <w:sz w:val="24"/>
          <w:szCs w:val="24"/>
          <w:highlight w:val="none"/>
          <w:lang w:val="en-US" w:eastAsia="zh-CN"/>
        </w:rPr>
        <w:t>8</w:t>
      </w:r>
      <w:r>
        <w:rPr>
          <w:rFonts w:hint="default" w:ascii="Times New Roman" w:hAnsi="Times New Roman" w:eastAsia="宋体" w:cs="Times New Roman"/>
          <w:snapToGrid w:val="0"/>
          <w:color w:val="auto"/>
          <w:kern w:val="0"/>
          <w:sz w:val="24"/>
          <w:szCs w:val="24"/>
          <w:highlight w:val="none"/>
        </w:rPr>
        <w:t>日~</w:t>
      </w:r>
      <w:r>
        <w:rPr>
          <w:rFonts w:hint="eastAsia" w:ascii="Times New Roman" w:hAnsi="Times New Roman" w:cs="Times New Roman"/>
          <w:snapToGrid w:val="0"/>
          <w:color w:val="auto"/>
          <w:kern w:val="0"/>
          <w:sz w:val="24"/>
          <w:szCs w:val="24"/>
          <w:highlight w:val="none"/>
          <w:lang w:val="en-US" w:eastAsia="zh-CN"/>
        </w:rPr>
        <w:t>21</w:t>
      </w:r>
      <w:r>
        <w:rPr>
          <w:rFonts w:hint="default" w:ascii="Times New Roman" w:hAnsi="Times New Roman" w:eastAsia="宋体" w:cs="Times New Roman"/>
          <w:snapToGrid w:val="0"/>
          <w:color w:val="auto"/>
          <w:kern w:val="0"/>
          <w:sz w:val="24"/>
          <w:szCs w:val="24"/>
          <w:highlight w:val="none"/>
        </w:rPr>
        <w:t>日</w:t>
      </w:r>
      <w:r>
        <w:rPr>
          <w:rFonts w:hint="default" w:ascii="Times New Roman" w:hAnsi="Times New Roman" w:eastAsia="宋体" w:cs="Times New Roman"/>
          <w:spacing w:val="0"/>
          <w:w w:val="100"/>
          <w:sz w:val="24"/>
          <w:szCs w:val="24"/>
          <w:lang w:val="en-US" w:eastAsia="zh-CN"/>
        </w:rPr>
        <w:t>的10个工作日。公众查阅全本报告主要有以下方式：</w:t>
      </w:r>
    </w:p>
    <w:p w14:paraId="57026B03">
      <w:pPr>
        <w:pStyle w:val="6"/>
        <w:keepNext w:val="0"/>
        <w:keepLines w:val="0"/>
        <w:pageBreakBefore w:val="0"/>
        <w:widowControl w:val="0"/>
        <w:kinsoku/>
        <w:wordWrap/>
        <w:overflowPunct/>
        <w:topLinePunct w:val="0"/>
        <w:autoSpaceDE w:val="0"/>
        <w:autoSpaceDN w:val="0"/>
        <w:bidi w:val="0"/>
        <w:adjustRightInd w:val="0"/>
        <w:snapToGrid w:val="0"/>
        <w:spacing w:before="0" w:line="360" w:lineRule="auto"/>
        <w:ind w:left="0" w:right="0" w:firstLine="480" w:firstLineChars="200"/>
        <w:jc w:val="both"/>
        <w:textAlignment w:val="auto"/>
        <w:rPr>
          <w:rFonts w:hint="default" w:ascii="Times New Roman" w:hAnsi="Times New Roman" w:eastAsia="宋体" w:cs="Times New Roman"/>
          <w:spacing w:val="0"/>
          <w:w w:val="100"/>
          <w:sz w:val="24"/>
          <w:szCs w:val="24"/>
          <w:lang w:val="en-US" w:eastAsia="zh-CN"/>
        </w:rPr>
      </w:pPr>
      <w:r>
        <w:rPr>
          <w:rFonts w:hint="default" w:ascii="Times New Roman" w:hAnsi="Times New Roman" w:eastAsia="宋体" w:cs="Times New Roman"/>
          <w:spacing w:val="0"/>
          <w:w w:val="100"/>
          <w:sz w:val="24"/>
          <w:szCs w:val="24"/>
          <w:lang w:val="en-US" w:eastAsia="zh-CN"/>
        </w:rPr>
        <w:t>（1）可至</w:t>
      </w:r>
      <w:r>
        <w:rPr>
          <w:rFonts w:hint="eastAsia" w:ascii="Times New Roman" w:hAnsi="Times New Roman" w:cs="Times New Roman"/>
          <w:spacing w:val="0"/>
          <w:w w:val="100"/>
          <w:sz w:val="24"/>
          <w:szCs w:val="24"/>
          <w:lang w:val="en-US" w:eastAsia="zh-CN"/>
        </w:rPr>
        <w:t>张家港市中久金属制品有限公司</w:t>
      </w:r>
      <w:r>
        <w:rPr>
          <w:rFonts w:hint="default" w:ascii="Times New Roman" w:hAnsi="Times New Roman" w:eastAsia="宋体" w:cs="Times New Roman"/>
          <w:spacing w:val="0"/>
          <w:w w:val="100"/>
          <w:sz w:val="24"/>
          <w:szCs w:val="24"/>
          <w:lang w:val="en-US" w:eastAsia="zh-CN"/>
        </w:rPr>
        <w:t>办公室查阅纸质版本征求意见稿；</w:t>
      </w:r>
    </w:p>
    <w:p w14:paraId="78900DDC">
      <w:pPr>
        <w:pStyle w:val="6"/>
        <w:keepNext w:val="0"/>
        <w:keepLines w:val="0"/>
        <w:pageBreakBefore w:val="0"/>
        <w:widowControl w:val="0"/>
        <w:kinsoku/>
        <w:wordWrap/>
        <w:overflowPunct/>
        <w:topLinePunct w:val="0"/>
        <w:autoSpaceDE w:val="0"/>
        <w:autoSpaceDN w:val="0"/>
        <w:bidi w:val="0"/>
        <w:adjustRightInd w:val="0"/>
        <w:snapToGrid w:val="0"/>
        <w:spacing w:before="0" w:line="360" w:lineRule="auto"/>
        <w:ind w:left="0" w:right="0" w:firstLine="480" w:firstLineChars="200"/>
        <w:jc w:val="both"/>
        <w:textAlignment w:val="auto"/>
        <w:rPr>
          <w:rFonts w:hint="default" w:ascii="Times New Roman" w:hAnsi="Times New Roman" w:eastAsia="宋体" w:cs="Times New Roman"/>
          <w:spacing w:val="0"/>
          <w:w w:val="100"/>
          <w:sz w:val="24"/>
          <w:szCs w:val="24"/>
          <w:lang w:val="en-US" w:eastAsia="zh-CN"/>
        </w:rPr>
      </w:pPr>
      <w:r>
        <w:rPr>
          <w:rFonts w:hint="default" w:ascii="Times New Roman" w:hAnsi="Times New Roman" w:eastAsia="宋体" w:cs="Times New Roman"/>
          <w:spacing w:val="0"/>
          <w:w w:val="100"/>
          <w:sz w:val="24"/>
          <w:szCs w:val="24"/>
          <w:lang w:val="en-US" w:eastAsia="zh-CN"/>
        </w:rPr>
        <w:t>（2）可通过苏州市环保产业协会网站获取链接下载电子版本征求意见稿全文，下载后可查阅相关内容。</w:t>
      </w:r>
    </w:p>
    <w:p w14:paraId="73DF1B55">
      <w:pPr>
        <w:pStyle w:val="3"/>
        <w:keepNext w:val="0"/>
        <w:keepLines w:val="0"/>
        <w:pageBreakBefore w:val="0"/>
        <w:widowControl w:val="0"/>
        <w:numPr>
          <w:ilvl w:val="0"/>
          <w:numId w:val="0"/>
        </w:numPr>
        <w:tabs>
          <w:tab w:val="left" w:pos="647"/>
        </w:tabs>
        <w:kinsoku/>
        <w:wordWrap/>
        <w:overflowPunct/>
        <w:topLinePunct w:val="0"/>
        <w:autoSpaceDE w:val="0"/>
        <w:autoSpaceDN w:val="0"/>
        <w:bidi w:val="0"/>
        <w:adjustRightInd w:val="0"/>
        <w:snapToGrid w:val="0"/>
        <w:spacing w:before="0" w:beforeLines="50" w:after="0" w:afterLines="50" w:line="240" w:lineRule="auto"/>
        <w:ind w:leftChars="0" w:right="0" w:rightChars="0"/>
        <w:jc w:val="left"/>
        <w:textAlignment w:val="auto"/>
        <w:rPr>
          <w:rFonts w:hint="default" w:ascii="Times New Roman" w:hAnsi="Times New Roman" w:eastAsia="宋体" w:cs="Times New Roman"/>
          <w:spacing w:val="0"/>
          <w:w w:val="100"/>
        </w:rPr>
      </w:pPr>
      <w:bookmarkStart w:id="9" w:name="_Toc13629"/>
      <w:r>
        <w:rPr>
          <w:rFonts w:hint="eastAsia" w:ascii="Times New Roman" w:hAnsi="Times New Roman" w:eastAsia="宋体" w:cs="Times New Roman"/>
          <w:spacing w:val="0"/>
          <w:w w:val="100"/>
          <w:lang w:val="en-US" w:eastAsia="zh-CN"/>
        </w:rPr>
        <w:t xml:space="preserve">3.4 </w:t>
      </w:r>
      <w:r>
        <w:rPr>
          <w:rFonts w:hint="default" w:ascii="Times New Roman" w:hAnsi="Times New Roman" w:eastAsia="宋体" w:cs="Times New Roman"/>
          <w:spacing w:val="0"/>
          <w:w w:val="100"/>
        </w:rPr>
        <w:t>公众提出意见情况</w:t>
      </w:r>
      <w:bookmarkEnd w:id="9"/>
    </w:p>
    <w:p w14:paraId="31FDC6D6">
      <w:pPr>
        <w:pStyle w:val="6"/>
        <w:keepNext w:val="0"/>
        <w:keepLines w:val="0"/>
        <w:pageBreakBefore w:val="0"/>
        <w:widowControl w:val="0"/>
        <w:kinsoku/>
        <w:wordWrap/>
        <w:overflowPunct/>
        <w:topLinePunct w:val="0"/>
        <w:autoSpaceDE w:val="0"/>
        <w:autoSpaceDN w:val="0"/>
        <w:bidi w:val="0"/>
        <w:adjustRightInd w:val="0"/>
        <w:snapToGrid w:val="0"/>
        <w:spacing w:before="0" w:line="360" w:lineRule="auto"/>
        <w:ind w:left="0" w:right="0" w:firstLine="480" w:firstLineChars="200"/>
        <w:jc w:val="both"/>
        <w:textAlignment w:val="auto"/>
        <w:rPr>
          <w:rFonts w:hint="default" w:ascii="Times New Roman" w:hAnsi="Times New Roman" w:eastAsia="宋体" w:cs="Times New Roman"/>
          <w:spacing w:val="0"/>
          <w:w w:val="100"/>
          <w:sz w:val="24"/>
          <w:szCs w:val="24"/>
          <w:lang w:val="en-US" w:eastAsia="zh-CN"/>
        </w:rPr>
        <w:sectPr>
          <w:pgSz w:w="11906" w:h="16838"/>
          <w:pgMar w:top="1474" w:right="1417" w:bottom="1474" w:left="1474" w:header="851" w:footer="992" w:gutter="0"/>
          <w:pgNumType w:fmt="decimal"/>
          <w:cols w:space="720" w:num="1"/>
          <w:rtlGutter w:val="0"/>
          <w:docGrid w:type="lines" w:linePitch="312" w:charSpace="0"/>
        </w:sectPr>
      </w:pPr>
      <w:r>
        <w:rPr>
          <w:rFonts w:hint="default" w:ascii="Times New Roman" w:hAnsi="Times New Roman" w:eastAsia="宋体" w:cs="Times New Roman"/>
          <w:spacing w:val="0"/>
          <w:w w:val="100"/>
          <w:sz w:val="24"/>
          <w:szCs w:val="24"/>
          <w:lang w:val="en-US" w:eastAsia="zh-CN"/>
        </w:rPr>
        <w:t>征求意见稿公示后</w:t>
      </w:r>
      <w:r>
        <w:rPr>
          <w:rFonts w:hint="default" w:ascii="Times New Roman" w:hAnsi="Times New Roman" w:eastAsia="宋体" w:cs="Times New Roman"/>
          <w:spacing w:val="0"/>
          <w:w w:val="100"/>
          <w:sz w:val="24"/>
          <w:szCs w:val="24"/>
          <w:lang w:eastAsia="zh-CN"/>
        </w:rPr>
        <w:t>十个工作日内</w:t>
      </w:r>
      <w:r>
        <w:rPr>
          <w:rFonts w:hint="default" w:ascii="Times New Roman" w:hAnsi="Times New Roman" w:eastAsia="宋体" w:cs="Times New Roman"/>
          <w:spacing w:val="0"/>
          <w:w w:val="100"/>
          <w:sz w:val="24"/>
          <w:szCs w:val="24"/>
          <w:lang w:val="en-US" w:eastAsia="zh-CN"/>
        </w:rPr>
        <w:t>，未收到公众意见。</w:t>
      </w:r>
    </w:p>
    <w:p w14:paraId="5BFFD1E2">
      <w:pPr>
        <w:pStyle w:val="2"/>
        <w:keepNext w:val="0"/>
        <w:keepLines w:val="0"/>
        <w:pageBreakBefore w:val="0"/>
        <w:widowControl w:val="0"/>
        <w:kinsoku/>
        <w:wordWrap/>
        <w:overflowPunct/>
        <w:topLinePunct w:val="0"/>
        <w:autoSpaceDE w:val="0"/>
        <w:autoSpaceDN w:val="0"/>
        <w:bidi w:val="0"/>
        <w:adjustRightInd w:val="0"/>
        <w:snapToGrid w:val="0"/>
        <w:spacing w:before="0" w:beforeLines="50" w:after="0" w:afterLines="50"/>
        <w:ind w:left="0" w:firstLine="0"/>
        <w:textAlignment w:val="auto"/>
        <w:outlineLvl w:val="0"/>
        <w:rPr>
          <w:rFonts w:hint="default" w:ascii="Times New Roman" w:hAnsi="Times New Roman" w:eastAsia="宋体" w:cs="Times New Roman"/>
          <w:spacing w:val="0"/>
          <w:w w:val="100"/>
        </w:rPr>
      </w:pPr>
      <w:bookmarkStart w:id="10" w:name="_Toc20994"/>
      <w:r>
        <w:rPr>
          <w:rFonts w:hint="eastAsia" w:ascii="Times New Roman" w:hAnsi="Times New Roman" w:eastAsia="宋体" w:cs="Times New Roman"/>
          <w:spacing w:val="0"/>
          <w:w w:val="100"/>
          <w:lang w:val="en-US" w:eastAsia="zh-CN"/>
        </w:rPr>
        <w:t xml:space="preserve">4 </w:t>
      </w:r>
      <w:r>
        <w:rPr>
          <w:rFonts w:hint="default" w:ascii="Times New Roman" w:hAnsi="Times New Roman" w:eastAsia="宋体" w:cs="Times New Roman"/>
          <w:spacing w:val="0"/>
          <w:w w:val="100"/>
        </w:rPr>
        <w:t>公众意见处理情况</w:t>
      </w:r>
      <w:bookmarkEnd w:id="10"/>
    </w:p>
    <w:p w14:paraId="24689491">
      <w:pPr>
        <w:pStyle w:val="6"/>
        <w:keepNext w:val="0"/>
        <w:keepLines w:val="0"/>
        <w:pageBreakBefore w:val="0"/>
        <w:widowControl w:val="0"/>
        <w:kinsoku/>
        <w:wordWrap/>
        <w:overflowPunct/>
        <w:topLinePunct w:val="0"/>
        <w:autoSpaceDE w:val="0"/>
        <w:autoSpaceDN w:val="0"/>
        <w:bidi w:val="0"/>
        <w:adjustRightInd w:val="0"/>
        <w:snapToGrid w:val="0"/>
        <w:spacing w:before="0" w:line="360" w:lineRule="auto"/>
        <w:ind w:left="0" w:right="0" w:firstLine="480" w:firstLineChars="200"/>
        <w:jc w:val="both"/>
        <w:textAlignment w:val="auto"/>
        <w:rPr>
          <w:rFonts w:hint="default" w:ascii="Times New Roman" w:hAnsi="Times New Roman" w:eastAsia="宋体" w:cs="Times New Roman"/>
          <w:spacing w:val="0"/>
          <w:w w:val="100"/>
          <w:sz w:val="24"/>
          <w:szCs w:val="24"/>
          <w:lang w:val="en-US" w:eastAsia="zh-CN"/>
        </w:rPr>
      </w:pPr>
    </w:p>
    <w:p w14:paraId="256CA5A0">
      <w:pPr>
        <w:pStyle w:val="6"/>
        <w:keepNext w:val="0"/>
        <w:keepLines w:val="0"/>
        <w:pageBreakBefore w:val="0"/>
        <w:widowControl w:val="0"/>
        <w:kinsoku/>
        <w:wordWrap/>
        <w:overflowPunct/>
        <w:topLinePunct w:val="0"/>
        <w:autoSpaceDE w:val="0"/>
        <w:autoSpaceDN w:val="0"/>
        <w:bidi w:val="0"/>
        <w:adjustRightInd w:val="0"/>
        <w:snapToGrid w:val="0"/>
        <w:spacing w:before="0" w:line="360" w:lineRule="auto"/>
        <w:ind w:left="0" w:right="0" w:firstLine="480" w:firstLineChars="200"/>
        <w:jc w:val="both"/>
        <w:textAlignment w:val="auto"/>
        <w:rPr>
          <w:rFonts w:hint="default" w:ascii="Times New Roman" w:hAnsi="Times New Roman" w:eastAsia="宋体" w:cs="Times New Roman"/>
          <w:spacing w:val="0"/>
          <w:w w:val="100"/>
          <w:sz w:val="24"/>
          <w:szCs w:val="24"/>
          <w:lang w:val="en-US" w:eastAsia="zh-CN"/>
        </w:rPr>
      </w:pPr>
      <w:r>
        <w:rPr>
          <w:rFonts w:hint="default" w:ascii="Times New Roman" w:hAnsi="Times New Roman" w:eastAsia="宋体" w:cs="Times New Roman"/>
          <w:spacing w:val="0"/>
          <w:w w:val="100"/>
          <w:sz w:val="24"/>
          <w:szCs w:val="24"/>
          <w:lang w:val="en-US" w:eastAsia="zh-CN"/>
        </w:rPr>
        <w:t>由于本项目一次公示及征求意见稿公示后，未收到公众意见。因此无需进行公众意见处理。</w:t>
      </w:r>
    </w:p>
    <w:p w14:paraId="28148FF2">
      <w:pPr>
        <w:pStyle w:val="2"/>
        <w:keepNext w:val="0"/>
        <w:keepLines w:val="0"/>
        <w:pageBreakBefore w:val="0"/>
        <w:widowControl w:val="0"/>
        <w:kinsoku/>
        <w:wordWrap/>
        <w:overflowPunct/>
        <w:topLinePunct w:val="0"/>
        <w:autoSpaceDE w:val="0"/>
        <w:autoSpaceDN w:val="0"/>
        <w:bidi w:val="0"/>
        <w:adjustRightInd w:val="0"/>
        <w:snapToGrid w:val="0"/>
        <w:spacing w:before="0" w:beforeLines="50" w:after="0" w:afterLines="50"/>
        <w:ind w:left="0" w:firstLine="0"/>
        <w:textAlignment w:val="auto"/>
        <w:outlineLvl w:val="0"/>
        <w:rPr>
          <w:rFonts w:hint="default" w:ascii="Times New Roman" w:hAnsi="Times New Roman" w:eastAsia="宋体" w:cs="Times New Roman"/>
          <w:spacing w:val="0"/>
          <w:w w:val="100"/>
        </w:rPr>
      </w:pPr>
      <w:bookmarkStart w:id="11" w:name="_Toc27908"/>
      <w:r>
        <w:rPr>
          <w:rFonts w:hint="eastAsia" w:ascii="Times New Roman" w:hAnsi="Times New Roman" w:cs="Times New Roman"/>
          <w:spacing w:val="0"/>
          <w:w w:val="100"/>
          <w:lang w:val="en-US" w:eastAsia="zh-CN"/>
        </w:rPr>
        <w:t>5</w:t>
      </w:r>
      <w:r>
        <w:rPr>
          <w:rFonts w:hint="eastAsia" w:ascii="Times New Roman" w:hAnsi="Times New Roman" w:eastAsia="宋体" w:cs="Times New Roman"/>
          <w:spacing w:val="0"/>
          <w:w w:val="100"/>
          <w:lang w:val="en-US" w:eastAsia="zh-CN"/>
        </w:rPr>
        <w:t xml:space="preserve"> </w:t>
      </w:r>
      <w:r>
        <w:rPr>
          <w:rFonts w:hint="default" w:ascii="Times New Roman" w:hAnsi="Times New Roman" w:eastAsia="宋体" w:cs="Times New Roman"/>
          <w:spacing w:val="0"/>
          <w:w w:val="100"/>
        </w:rPr>
        <w:t>其他公众参与情况</w:t>
      </w:r>
      <w:bookmarkEnd w:id="11"/>
    </w:p>
    <w:p w14:paraId="73B08F82">
      <w:pPr>
        <w:pStyle w:val="6"/>
        <w:keepNext w:val="0"/>
        <w:keepLines w:val="0"/>
        <w:pageBreakBefore w:val="0"/>
        <w:widowControl w:val="0"/>
        <w:kinsoku/>
        <w:wordWrap/>
        <w:overflowPunct/>
        <w:topLinePunct w:val="0"/>
        <w:autoSpaceDE w:val="0"/>
        <w:autoSpaceDN w:val="0"/>
        <w:bidi w:val="0"/>
        <w:adjustRightInd w:val="0"/>
        <w:snapToGrid w:val="0"/>
        <w:spacing w:before="0" w:line="360" w:lineRule="auto"/>
        <w:ind w:left="0" w:right="0" w:firstLine="480" w:firstLineChars="200"/>
        <w:jc w:val="both"/>
        <w:textAlignment w:val="auto"/>
        <w:rPr>
          <w:rFonts w:hint="default" w:ascii="Times New Roman" w:hAnsi="Times New Roman" w:eastAsia="宋体" w:cs="Times New Roman"/>
          <w:spacing w:val="0"/>
          <w:w w:val="100"/>
          <w:sz w:val="24"/>
          <w:szCs w:val="24"/>
          <w:lang w:val="en-US" w:eastAsia="zh-CN"/>
        </w:rPr>
      </w:pPr>
      <w:r>
        <w:rPr>
          <w:rFonts w:hint="default" w:ascii="Times New Roman" w:hAnsi="Times New Roman" w:eastAsia="宋体" w:cs="Times New Roman"/>
          <w:spacing w:val="0"/>
          <w:w w:val="100"/>
          <w:sz w:val="24"/>
          <w:szCs w:val="24"/>
          <w:lang w:val="en-US" w:eastAsia="zh-CN"/>
        </w:rPr>
        <w:t>由于本项目自公示之日起，未收到公众关于环境影响方面质疑性意见，因此未组织开展深度公众参与工作，符合《环境影响评价公众参与办法》要求。</w:t>
      </w:r>
    </w:p>
    <w:p w14:paraId="7FA998C0">
      <w:pPr>
        <w:pStyle w:val="2"/>
        <w:keepNext w:val="0"/>
        <w:keepLines w:val="0"/>
        <w:pageBreakBefore w:val="0"/>
        <w:widowControl w:val="0"/>
        <w:kinsoku/>
        <w:wordWrap/>
        <w:overflowPunct/>
        <w:topLinePunct w:val="0"/>
        <w:autoSpaceDE w:val="0"/>
        <w:autoSpaceDN w:val="0"/>
        <w:bidi w:val="0"/>
        <w:adjustRightInd w:val="0"/>
        <w:snapToGrid w:val="0"/>
        <w:spacing w:before="0" w:beforeLines="50" w:after="0" w:afterLines="50"/>
        <w:ind w:left="0" w:firstLine="0"/>
        <w:textAlignment w:val="auto"/>
        <w:outlineLvl w:val="0"/>
        <w:rPr>
          <w:rFonts w:hint="default" w:ascii="Times New Roman" w:hAnsi="Times New Roman" w:eastAsia="宋体" w:cs="Times New Roman"/>
          <w:spacing w:val="0"/>
          <w:w w:val="100"/>
        </w:rPr>
      </w:pPr>
      <w:bookmarkStart w:id="12" w:name="_Toc2220"/>
      <w:r>
        <w:rPr>
          <w:rFonts w:hint="eastAsia" w:ascii="Times New Roman" w:hAnsi="Times New Roman" w:cs="Times New Roman"/>
          <w:spacing w:val="0"/>
          <w:w w:val="100"/>
          <w:lang w:val="en-US" w:eastAsia="zh-CN"/>
        </w:rPr>
        <w:t>6</w:t>
      </w:r>
      <w:r>
        <w:rPr>
          <w:rFonts w:hint="eastAsia" w:ascii="Times New Roman" w:hAnsi="Times New Roman" w:eastAsia="宋体" w:cs="Times New Roman"/>
          <w:spacing w:val="0"/>
          <w:w w:val="100"/>
          <w:lang w:val="en-US" w:eastAsia="zh-CN"/>
        </w:rPr>
        <w:t xml:space="preserve"> </w:t>
      </w:r>
      <w:r>
        <w:rPr>
          <w:rFonts w:hint="default" w:ascii="Times New Roman" w:hAnsi="Times New Roman" w:eastAsia="宋体" w:cs="Times New Roman"/>
          <w:spacing w:val="0"/>
          <w:w w:val="100"/>
        </w:rPr>
        <w:t>诚信承诺</w:t>
      </w:r>
      <w:bookmarkEnd w:id="12"/>
    </w:p>
    <w:p w14:paraId="1C02F8B7">
      <w:pPr>
        <w:pStyle w:val="6"/>
        <w:spacing w:before="1"/>
        <w:rPr>
          <w:rFonts w:hint="default" w:ascii="Times New Roman" w:hAnsi="Times New Roman" w:eastAsia="宋体" w:cs="Times New Roman"/>
          <w:b/>
          <w:spacing w:val="0"/>
          <w:w w:val="100"/>
        </w:rPr>
      </w:pPr>
    </w:p>
    <w:p w14:paraId="05DA7330">
      <w:pPr>
        <w:pStyle w:val="6"/>
        <w:keepNext w:val="0"/>
        <w:keepLines w:val="0"/>
        <w:pageBreakBefore w:val="0"/>
        <w:widowControl w:val="0"/>
        <w:kinsoku/>
        <w:wordWrap/>
        <w:overflowPunct/>
        <w:topLinePunct w:val="0"/>
        <w:autoSpaceDE w:val="0"/>
        <w:autoSpaceDN w:val="0"/>
        <w:bidi w:val="0"/>
        <w:adjustRightInd w:val="0"/>
        <w:snapToGrid w:val="0"/>
        <w:spacing w:before="0" w:line="360" w:lineRule="auto"/>
        <w:ind w:left="0" w:right="0" w:firstLine="480" w:firstLineChars="200"/>
        <w:jc w:val="both"/>
        <w:textAlignment w:val="auto"/>
        <w:rPr>
          <w:rFonts w:hint="default" w:ascii="Times New Roman" w:hAnsi="Times New Roman" w:eastAsia="宋体" w:cs="Times New Roman"/>
          <w:spacing w:val="0"/>
          <w:w w:val="100"/>
          <w:sz w:val="24"/>
          <w:szCs w:val="24"/>
          <w:lang w:val="en-US" w:eastAsia="zh-CN"/>
        </w:rPr>
      </w:pPr>
      <w:r>
        <w:rPr>
          <w:rFonts w:hint="default" w:ascii="Times New Roman" w:hAnsi="Times New Roman" w:eastAsia="宋体" w:cs="Times New Roman"/>
          <w:spacing w:val="0"/>
          <w:w w:val="100"/>
          <w:sz w:val="24"/>
          <w:szCs w:val="24"/>
          <w:lang w:val="en-US" w:eastAsia="zh-CN"/>
        </w:rPr>
        <w:t>我单位已按照《环境影响评价公众参与办法》要求，在</w:t>
      </w:r>
      <w:r>
        <w:rPr>
          <w:rFonts w:hint="eastAsia" w:ascii="Times New Roman" w:hAnsi="Times New Roman" w:cs="Times New Roman"/>
          <w:spacing w:val="0"/>
          <w:w w:val="100"/>
          <w:sz w:val="24"/>
          <w:szCs w:val="24"/>
          <w:lang w:val="en-US" w:eastAsia="zh-CN"/>
        </w:rPr>
        <w:t>《张家港市中久金属制品有限公司年产2000吨无骨雨刮钢片、15000吨合金钢绳新建项目（重新报批）</w:t>
      </w:r>
      <w:r>
        <w:rPr>
          <w:rFonts w:hint="default" w:ascii="Times New Roman" w:hAnsi="Times New Roman" w:eastAsia="宋体" w:cs="Times New Roman"/>
          <w:spacing w:val="0"/>
          <w:w w:val="100"/>
          <w:sz w:val="24"/>
          <w:szCs w:val="24"/>
          <w:lang w:val="en-US" w:eastAsia="zh-CN"/>
        </w:rPr>
        <w:t>环境影响报告书</w:t>
      </w:r>
      <w:r>
        <w:rPr>
          <w:rFonts w:hint="eastAsia" w:ascii="Times New Roman" w:hAnsi="Times New Roman" w:cs="Times New Roman"/>
          <w:spacing w:val="0"/>
          <w:w w:val="100"/>
          <w:sz w:val="24"/>
          <w:szCs w:val="24"/>
          <w:lang w:val="en-US" w:eastAsia="zh-CN"/>
        </w:rPr>
        <w:t>》</w:t>
      </w:r>
      <w:r>
        <w:rPr>
          <w:rFonts w:hint="default" w:ascii="Times New Roman" w:hAnsi="Times New Roman" w:eastAsia="宋体" w:cs="Times New Roman"/>
          <w:spacing w:val="0"/>
          <w:w w:val="100"/>
          <w:sz w:val="24"/>
          <w:szCs w:val="24"/>
          <w:lang w:val="en-US" w:eastAsia="zh-CN"/>
        </w:rPr>
        <w:t>编制阶段开展了公众参与工作，在环境影响报告书中充分采纳了公众提出的与环境影响相关的合理意见，对未采纳的意见按要求进行了说明，并按照要求编制了公众参与说明。我单位承诺，本次提交的《</w:t>
      </w:r>
      <w:r>
        <w:rPr>
          <w:rFonts w:hint="eastAsia" w:ascii="Times New Roman" w:hAnsi="Times New Roman" w:cs="Times New Roman"/>
          <w:spacing w:val="0"/>
          <w:w w:val="100"/>
          <w:sz w:val="24"/>
          <w:szCs w:val="24"/>
          <w:lang w:val="en-US" w:eastAsia="zh-CN"/>
        </w:rPr>
        <w:t>张家港市中久金属制品有限公司年产2000吨无骨雨刮钢片、15000吨合金钢绳新建项目（重新报批）</w:t>
      </w:r>
      <w:r>
        <w:rPr>
          <w:rFonts w:hint="default" w:ascii="Times New Roman" w:hAnsi="Times New Roman" w:eastAsia="宋体" w:cs="Times New Roman"/>
          <w:spacing w:val="0"/>
          <w:w w:val="100"/>
          <w:sz w:val="24"/>
          <w:szCs w:val="24"/>
          <w:lang w:val="en-US" w:eastAsia="zh-CN"/>
        </w:rPr>
        <w:t>环境影响评价公众参与说明》内容客观、真实，未包含依法不得公开的国家秘密、商业秘密、个人隐私。如存在弄虚作假、隐瞒欺骗等情况及由此导致的一切后果由</w:t>
      </w:r>
      <w:r>
        <w:rPr>
          <w:rFonts w:hint="eastAsia" w:ascii="Times New Roman" w:hAnsi="Times New Roman" w:cs="Times New Roman"/>
          <w:spacing w:val="0"/>
          <w:w w:val="100"/>
          <w:sz w:val="24"/>
          <w:szCs w:val="24"/>
          <w:lang w:val="en-US" w:eastAsia="zh-CN"/>
        </w:rPr>
        <w:t>张家港市中久金属制品有限公司</w:t>
      </w:r>
      <w:r>
        <w:rPr>
          <w:rFonts w:hint="default" w:ascii="Times New Roman" w:hAnsi="Times New Roman" w:eastAsia="宋体" w:cs="Times New Roman"/>
          <w:spacing w:val="0"/>
          <w:w w:val="100"/>
          <w:sz w:val="24"/>
          <w:szCs w:val="24"/>
          <w:lang w:val="en-US" w:eastAsia="zh-CN"/>
        </w:rPr>
        <w:t>承担全部责任。</w:t>
      </w:r>
    </w:p>
    <w:p w14:paraId="294FB80F">
      <w:pPr>
        <w:pStyle w:val="6"/>
        <w:spacing w:before="7"/>
        <w:rPr>
          <w:rFonts w:hint="default" w:ascii="Times New Roman" w:hAnsi="Times New Roman" w:eastAsia="宋体" w:cs="Times New Roman"/>
          <w:spacing w:val="0"/>
          <w:w w:val="100"/>
          <w:sz w:val="24"/>
          <w:szCs w:val="24"/>
        </w:rPr>
      </w:pPr>
    </w:p>
    <w:p w14:paraId="39DF0C7C">
      <w:pPr>
        <w:pStyle w:val="6"/>
        <w:keepNext w:val="0"/>
        <w:keepLines w:val="0"/>
        <w:pageBreakBefore w:val="0"/>
        <w:widowControl w:val="0"/>
        <w:kinsoku/>
        <w:wordWrap/>
        <w:overflowPunct/>
        <w:topLinePunct w:val="0"/>
        <w:autoSpaceDE w:val="0"/>
        <w:autoSpaceDN w:val="0"/>
        <w:bidi w:val="0"/>
        <w:adjustRightInd w:val="0"/>
        <w:snapToGrid w:val="0"/>
        <w:spacing w:before="0" w:line="360" w:lineRule="auto"/>
        <w:ind w:left="0" w:right="0" w:firstLine="480" w:firstLineChars="200"/>
        <w:jc w:val="right"/>
        <w:textAlignment w:val="auto"/>
        <w:rPr>
          <w:rFonts w:hint="default" w:ascii="Times New Roman" w:hAnsi="Times New Roman" w:eastAsia="宋体" w:cs="Times New Roman"/>
          <w:spacing w:val="0"/>
          <w:w w:val="100"/>
          <w:sz w:val="24"/>
          <w:szCs w:val="24"/>
          <w:lang w:val="en-US" w:eastAsia="zh-CN"/>
        </w:rPr>
      </w:pPr>
      <w:r>
        <w:rPr>
          <w:rFonts w:hint="default" w:ascii="Times New Roman" w:hAnsi="Times New Roman" w:eastAsia="宋体" w:cs="Times New Roman"/>
          <w:spacing w:val="0"/>
          <w:w w:val="100"/>
          <w:sz w:val="24"/>
          <w:szCs w:val="24"/>
          <w:lang w:val="en-US" w:eastAsia="zh-CN"/>
        </w:rPr>
        <w:t>承诺单位：</w:t>
      </w:r>
      <w:r>
        <w:rPr>
          <w:rFonts w:hint="eastAsia" w:ascii="Times New Roman" w:hAnsi="Times New Roman" w:cs="Times New Roman"/>
          <w:spacing w:val="0"/>
          <w:w w:val="100"/>
          <w:sz w:val="24"/>
          <w:szCs w:val="24"/>
          <w:lang w:val="en-US" w:eastAsia="zh-CN"/>
        </w:rPr>
        <w:t>张家港市中久金属制品有限公司</w:t>
      </w:r>
    </w:p>
    <w:p w14:paraId="0A1D3763">
      <w:pPr>
        <w:pStyle w:val="6"/>
        <w:keepNext w:val="0"/>
        <w:keepLines w:val="0"/>
        <w:pageBreakBefore w:val="0"/>
        <w:widowControl w:val="0"/>
        <w:kinsoku/>
        <w:wordWrap/>
        <w:overflowPunct/>
        <w:topLinePunct w:val="0"/>
        <w:autoSpaceDE w:val="0"/>
        <w:autoSpaceDN w:val="0"/>
        <w:bidi w:val="0"/>
        <w:adjustRightInd w:val="0"/>
        <w:snapToGrid w:val="0"/>
        <w:spacing w:before="0" w:line="360" w:lineRule="auto"/>
        <w:ind w:left="0" w:right="0" w:firstLine="480" w:firstLineChars="200"/>
        <w:jc w:val="right"/>
        <w:textAlignment w:val="auto"/>
        <w:rPr>
          <w:rFonts w:hint="default" w:ascii="Times New Roman" w:hAnsi="Times New Roman" w:eastAsia="宋体" w:cs="Times New Roman"/>
          <w:spacing w:val="0"/>
          <w:w w:val="100"/>
          <w:sz w:val="24"/>
          <w:szCs w:val="24"/>
          <w:lang w:val="en-US" w:eastAsia="zh-CN"/>
        </w:rPr>
      </w:pPr>
      <w:r>
        <w:rPr>
          <w:rFonts w:hint="default" w:ascii="Times New Roman" w:hAnsi="Times New Roman" w:eastAsia="宋体" w:cs="Times New Roman"/>
          <w:spacing w:val="0"/>
          <w:w w:val="100"/>
          <w:sz w:val="24"/>
          <w:szCs w:val="24"/>
          <w:lang w:val="en-US" w:eastAsia="zh-CN"/>
        </w:rPr>
        <w:t xml:space="preserve">                               承诺时间：</w:t>
      </w:r>
      <w:r>
        <w:rPr>
          <w:rFonts w:hint="default" w:ascii="Times New Roman" w:hAnsi="Times New Roman" w:eastAsia="宋体" w:cs="Times New Roman"/>
          <w:spacing w:val="0"/>
          <w:w w:val="100"/>
          <w:sz w:val="24"/>
          <w:szCs w:val="24"/>
          <w:highlight w:val="none"/>
          <w:lang w:val="en-US" w:eastAsia="zh-CN"/>
        </w:rPr>
        <w:t>20</w:t>
      </w:r>
      <w:r>
        <w:rPr>
          <w:rFonts w:hint="eastAsia" w:ascii="Times New Roman" w:hAnsi="Times New Roman" w:cs="Times New Roman"/>
          <w:spacing w:val="0"/>
          <w:w w:val="100"/>
          <w:sz w:val="24"/>
          <w:szCs w:val="24"/>
          <w:highlight w:val="none"/>
          <w:lang w:val="en-US" w:eastAsia="zh-CN"/>
        </w:rPr>
        <w:t>25</w:t>
      </w:r>
      <w:r>
        <w:rPr>
          <w:rFonts w:hint="default" w:ascii="Times New Roman" w:hAnsi="Times New Roman" w:eastAsia="宋体" w:cs="Times New Roman"/>
          <w:spacing w:val="0"/>
          <w:w w:val="100"/>
          <w:sz w:val="24"/>
          <w:szCs w:val="24"/>
          <w:highlight w:val="none"/>
          <w:lang w:val="en-US" w:eastAsia="zh-CN"/>
        </w:rPr>
        <w:t>年</w:t>
      </w:r>
      <w:r>
        <w:rPr>
          <w:rFonts w:hint="eastAsia" w:ascii="Times New Roman" w:hAnsi="Times New Roman" w:cs="Times New Roman"/>
          <w:spacing w:val="0"/>
          <w:w w:val="100"/>
          <w:sz w:val="24"/>
          <w:szCs w:val="24"/>
          <w:highlight w:val="none"/>
          <w:lang w:val="en-US" w:eastAsia="zh-CN"/>
        </w:rPr>
        <w:t>7</w:t>
      </w:r>
      <w:r>
        <w:rPr>
          <w:rFonts w:hint="default" w:ascii="Times New Roman" w:hAnsi="Times New Roman" w:eastAsia="宋体" w:cs="Times New Roman"/>
          <w:spacing w:val="0"/>
          <w:w w:val="100"/>
          <w:sz w:val="24"/>
          <w:szCs w:val="24"/>
          <w:highlight w:val="none"/>
          <w:lang w:val="en-US" w:eastAsia="zh-CN"/>
        </w:rPr>
        <w:t>月</w:t>
      </w:r>
      <w:r>
        <w:rPr>
          <w:rFonts w:hint="eastAsia" w:ascii="Times New Roman" w:hAnsi="Times New Roman" w:cs="Times New Roman"/>
          <w:spacing w:val="0"/>
          <w:w w:val="100"/>
          <w:sz w:val="24"/>
          <w:szCs w:val="24"/>
          <w:highlight w:val="none"/>
          <w:lang w:val="en-US" w:eastAsia="zh-CN"/>
        </w:rPr>
        <w:t>15</w:t>
      </w:r>
      <w:r>
        <w:rPr>
          <w:rFonts w:hint="default" w:ascii="Times New Roman" w:hAnsi="Times New Roman" w:eastAsia="宋体" w:cs="Times New Roman"/>
          <w:spacing w:val="0"/>
          <w:w w:val="100"/>
          <w:sz w:val="24"/>
          <w:szCs w:val="24"/>
          <w:highlight w:val="none"/>
          <w:lang w:val="en-US" w:eastAsia="zh-CN"/>
        </w:rPr>
        <w:t>日</w:t>
      </w:r>
    </w:p>
    <w:sectPr>
      <w:pgSz w:w="11910" w:h="16840"/>
      <w:pgMar w:top="1440" w:right="1400" w:bottom="1440" w:left="1680" w:header="873" w:footer="1231"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563BAA">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0E489B">
    <w:pPr>
      <w:pStyle w:val="6"/>
      <w:spacing w:line="14" w:lineRule="auto"/>
      <w:rPr>
        <w:sz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4"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AB49509">
                          <w:pPr>
                            <w:pStyle w:val="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文本框 8"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LOttbIAQAAmgMAAA4AAAAAAAAAAQAgAAAAHgEAAGRycy9lMm9Eb2Mu&#10;eG1sUEsFBgAAAAAGAAYAWQEAAFgFAAAAAA==&#10;">
              <v:fill on="f" focussize="0,0"/>
              <v:stroke on="f"/>
              <v:imagedata o:title=""/>
              <o:lock v:ext="edit" aspectratio="f"/>
              <v:textbox inset="0mm,0mm,0mm,0mm" style="mso-fit-shape-to-text:t;">
                <w:txbxContent>
                  <w:p w14:paraId="1AB49509">
                    <w:pPr>
                      <w:pStyle w:val="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E823B9">
    <w:pPr>
      <w:pStyle w:val="6"/>
      <w:spacing w:line="14" w:lineRule="auto"/>
      <w:rPr>
        <w:sz w:val="20"/>
      </w:rPr>
    </w:pPr>
    <w:r>
      <mc:AlternateContent>
        <mc:Choice Requires="wps">
          <w:drawing>
            <wp:anchor distT="0" distB="0" distL="114300" distR="114300" simplePos="0" relativeHeight="251660288" behindDoc="1" locked="0" layoutInCell="1" allowOverlap="1">
              <wp:simplePos x="0" y="0"/>
              <wp:positionH relativeFrom="page">
                <wp:posOffset>1135380</wp:posOffset>
              </wp:positionH>
              <wp:positionV relativeFrom="page">
                <wp:posOffset>426720</wp:posOffset>
              </wp:positionV>
              <wp:extent cx="5289550" cy="266700"/>
              <wp:effectExtent l="0" t="0" r="0" b="0"/>
              <wp:wrapNone/>
              <wp:docPr id="23" name="文本框 2"/>
              <wp:cNvGraphicFramePr/>
              <a:graphic xmlns:a="http://schemas.openxmlformats.org/drawingml/2006/main">
                <a:graphicData uri="http://schemas.microsoft.com/office/word/2010/wordprocessingShape">
                  <wps:wsp>
                    <wps:cNvSpPr txBox="1"/>
                    <wps:spPr>
                      <a:xfrm>
                        <a:off x="0" y="0"/>
                        <a:ext cx="5289550" cy="266700"/>
                      </a:xfrm>
                      <a:prstGeom prst="rect">
                        <a:avLst/>
                      </a:prstGeom>
                      <a:noFill/>
                      <a:ln>
                        <a:noFill/>
                      </a:ln>
                    </wps:spPr>
                    <wps:txbx>
                      <w:txbxContent>
                        <w:p w14:paraId="6150162C">
                          <w:pPr>
                            <w:spacing w:before="0"/>
                            <w:ind w:left="20" w:right="0" w:firstLine="0"/>
                            <w:jc w:val="center"/>
                            <w:rPr>
                              <w:sz w:val="18"/>
                            </w:rPr>
                          </w:pPr>
                          <w:r>
                            <w:rPr>
                              <w:rFonts w:hint="eastAsia"/>
                              <w:sz w:val="18"/>
                              <w:lang w:eastAsia="zh-CN"/>
                            </w:rPr>
                            <w:t>张家港市中久金属制品有限公司年产2000吨无骨雨刮钢片、15000吨合金钢绳新建项目（重新报批）</w:t>
                          </w:r>
                          <w:r>
                            <w:rPr>
                              <w:sz w:val="18"/>
                            </w:rPr>
                            <w:t>环境影响评价公众参与说明</w:t>
                          </w:r>
                        </w:p>
                      </w:txbxContent>
                    </wps:txbx>
                    <wps:bodyPr vert="horz" lIns="0" tIns="0" rIns="0" bIns="0" anchor="t" anchorCtr="0" upright="1"/>
                  </wps:wsp>
                </a:graphicData>
              </a:graphic>
            </wp:anchor>
          </w:drawing>
        </mc:Choice>
        <mc:Fallback>
          <w:pict>
            <v:shape id="文本框 2" o:spid="_x0000_s1026" o:spt="202" type="#_x0000_t202" style="position:absolute;left:0pt;margin-left:89.4pt;margin-top:33.6pt;height:21pt;width:416.5pt;mso-position-horizontal-relative:page;mso-position-vertical-relative:page;z-index:-251656192;mso-width-relative:page;mso-height-relative:page;" filled="f" stroked="f" coordsize="21600,21600" o:gfxdata="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AgAVMg2AAAAAsBAAAPAAAAAAAAAAEAIAAAACIA&#10;AABkcnMvZG93bnJldi54bWxQSwECFAAUAAAACACHTuJAb2y3ntABAACYAwAADgAAAAAAAAABACAA&#10;AAAnAQAAZHJzL2Uyb0RvYy54bWxQSwUGAAAAAAYABgBZAQAAaQUAAAAA&#10;">
              <v:fill on="f" focussize="0,0"/>
              <v:stroke on="f"/>
              <v:imagedata o:title=""/>
              <o:lock v:ext="edit" aspectratio="f"/>
              <v:textbox inset="0mm,0mm,0mm,0mm">
                <w:txbxContent>
                  <w:p w14:paraId="6150162C">
                    <w:pPr>
                      <w:spacing w:before="0"/>
                      <w:ind w:left="20" w:right="0" w:firstLine="0"/>
                      <w:jc w:val="center"/>
                      <w:rPr>
                        <w:sz w:val="18"/>
                      </w:rPr>
                    </w:pPr>
                    <w:r>
                      <w:rPr>
                        <w:rFonts w:hint="eastAsia"/>
                        <w:sz w:val="18"/>
                        <w:lang w:eastAsia="zh-CN"/>
                      </w:rPr>
                      <w:t>张家港市中久金属制品有限公司年产2000吨无骨雨刮钢片、15000吨合金钢绳新建项目（重新报批）</w:t>
                    </w:r>
                    <w:r>
                      <w:rPr>
                        <w:sz w:val="18"/>
                      </w:rPr>
                      <w:t>环境影响评价公众参与说明</w:t>
                    </w:r>
                  </w:p>
                </w:txbxContent>
              </v:textbox>
            </v:shape>
          </w:pict>
        </mc:Fallback>
      </mc:AlternateContent>
    </w:r>
    <w:r>
      <mc:AlternateContent>
        <mc:Choice Requires="wps">
          <w:drawing>
            <wp:anchor distT="0" distB="0" distL="114300" distR="114300" simplePos="0" relativeHeight="251659264" behindDoc="1" locked="0" layoutInCell="1" allowOverlap="1">
              <wp:simplePos x="0" y="0"/>
              <wp:positionH relativeFrom="page">
                <wp:posOffset>1123950</wp:posOffset>
              </wp:positionH>
              <wp:positionV relativeFrom="page">
                <wp:posOffset>705485</wp:posOffset>
              </wp:positionV>
              <wp:extent cx="5312410" cy="0"/>
              <wp:effectExtent l="0" t="4445" r="0" b="5080"/>
              <wp:wrapNone/>
              <wp:docPr id="22" name="直线 1"/>
              <wp:cNvGraphicFramePr/>
              <a:graphic xmlns:a="http://schemas.openxmlformats.org/drawingml/2006/main">
                <a:graphicData uri="http://schemas.microsoft.com/office/word/2010/wordprocessingShape">
                  <wps:wsp>
                    <wps:cNvSpPr/>
                    <wps:spPr>
                      <a:xfrm>
                        <a:off x="0" y="0"/>
                        <a:ext cx="5312410" cy="0"/>
                      </a:xfrm>
                      <a:prstGeom prst="line">
                        <a:avLst/>
                      </a:prstGeom>
                      <a:ln w="9144" cap="flat" cmpd="sng">
                        <a:solidFill>
                          <a:srgbClr val="000000"/>
                        </a:solidFill>
                        <a:prstDash val="solid"/>
                        <a:headEnd type="none" w="med" len="med"/>
                        <a:tailEnd type="none" w="med" len="med"/>
                      </a:ln>
                    </wps:spPr>
                    <wps:bodyPr upright="1"/>
                  </wps:wsp>
                </a:graphicData>
              </a:graphic>
            </wp:anchor>
          </w:drawing>
        </mc:Choice>
        <mc:Fallback>
          <w:pict>
            <v:line id="直线 1" o:spid="_x0000_s1026" o:spt="20" style="position:absolute;left:0pt;margin-left:88.5pt;margin-top:55.55pt;height:0pt;width:418.3pt;mso-position-horizontal-relative:page;mso-position-vertical-relative:page;z-index:-251657216;mso-width-relative:page;mso-height-relative:page;" filled="f" stroked="t" coordsize="21600,21600" o:gfxdata="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MP9Cv9QAAAAM&#10;AQAADwAAAAAAAAABACAAAAAiAAAAZHJzL2Rvd25yZXYueG1sUEsBAhQAFAAAAAgAh07iQAzmJ9fn&#10;AQAA3AMAAA4AAAAAAAAAAQAgAAAAIwEAAGRycy9lMm9Eb2MueG1sUEsFBgAAAAAGAAYAWQEAAHwF&#10;AAAAAA==&#10;">
              <v:fill on="f" focussize="0,0"/>
              <v:stroke weight="0.72pt" color="#000000" joinstyle="round"/>
              <v:imagedata o:title=""/>
              <o:lock v:ext="edit" aspectratio="f"/>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46EAEE1"/>
    <w:multiLevelType w:val="multilevel"/>
    <w:tmpl w:val="446EAEE1"/>
    <w:lvl w:ilvl="0" w:tentative="0">
      <w:start w:val="2"/>
      <w:numFmt w:val="decimal"/>
      <w:lvlText w:val="%1"/>
      <w:lvlJc w:val="left"/>
      <w:pPr>
        <w:ind w:left="441" w:hanging="322"/>
        <w:jc w:val="left"/>
      </w:pPr>
      <w:rPr>
        <w:rFonts w:hint="default" w:ascii="Times New Roman" w:hAnsi="Times New Roman" w:eastAsia="Times New Roman" w:cs="Times New Roman"/>
        <w:b/>
        <w:bCs/>
        <w:w w:val="100"/>
        <w:sz w:val="32"/>
        <w:szCs w:val="32"/>
        <w:lang w:val="zh-CN" w:eastAsia="zh-CN" w:bidi="zh-CN"/>
      </w:rPr>
    </w:lvl>
    <w:lvl w:ilvl="1" w:tentative="0">
      <w:start w:val="1"/>
      <w:numFmt w:val="decimal"/>
      <w:lvlText w:val="%1.%2"/>
      <w:lvlJc w:val="left"/>
      <w:pPr>
        <w:ind w:left="646" w:hanging="527"/>
        <w:jc w:val="left"/>
      </w:pPr>
      <w:rPr>
        <w:rFonts w:hint="default"/>
        <w:b/>
        <w:bCs/>
        <w:w w:val="99"/>
        <w:lang w:val="zh-CN" w:eastAsia="zh-CN" w:bidi="zh-CN"/>
      </w:rPr>
    </w:lvl>
    <w:lvl w:ilvl="2" w:tentative="0">
      <w:start w:val="1"/>
      <w:numFmt w:val="decimal"/>
      <w:lvlText w:val="%1.%2.%3"/>
      <w:lvlJc w:val="left"/>
      <w:pPr>
        <w:ind w:left="820" w:hanging="527"/>
        <w:jc w:val="left"/>
      </w:pPr>
      <w:rPr>
        <w:rFonts w:hint="default" w:ascii="Times New Roman" w:hAnsi="Times New Roman" w:eastAsia="Times New Roman" w:cs="Times New Roman"/>
        <w:b/>
        <w:bCs/>
        <w:w w:val="99"/>
        <w:sz w:val="28"/>
        <w:szCs w:val="28"/>
        <w:lang w:val="zh-CN" w:eastAsia="zh-CN" w:bidi="zh-CN"/>
      </w:rPr>
    </w:lvl>
    <w:lvl w:ilvl="3" w:tentative="0">
      <w:start w:val="0"/>
      <w:numFmt w:val="bullet"/>
      <w:lvlText w:val="•"/>
      <w:lvlJc w:val="left"/>
      <w:pPr>
        <w:ind w:left="1820" w:hanging="527"/>
      </w:pPr>
      <w:rPr>
        <w:rFonts w:hint="default"/>
        <w:lang w:val="zh-CN" w:eastAsia="zh-CN" w:bidi="zh-CN"/>
      </w:rPr>
    </w:lvl>
    <w:lvl w:ilvl="4" w:tentative="0">
      <w:start w:val="0"/>
      <w:numFmt w:val="bullet"/>
      <w:lvlText w:val="•"/>
      <w:lvlJc w:val="left"/>
      <w:pPr>
        <w:ind w:left="2821" w:hanging="527"/>
      </w:pPr>
      <w:rPr>
        <w:rFonts w:hint="default"/>
        <w:lang w:val="zh-CN" w:eastAsia="zh-CN" w:bidi="zh-CN"/>
      </w:rPr>
    </w:lvl>
    <w:lvl w:ilvl="5" w:tentative="0">
      <w:start w:val="0"/>
      <w:numFmt w:val="bullet"/>
      <w:lvlText w:val="•"/>
      <w:lvlJc w:val="left"/>
      <w:pPr>
        <w:ind w:left="3821" w:hanging="527"/>
      </w:pPr>
      <w:rPr>
        <w:rFonts w:hint="default"/>
        <w:lang w:val="zh-CN" w:eastAsia="zh-CN" w:bidi="zh-CN"/>
      </w:rPr>
    </w:lvl>
    <w:lvl w:ilvl="6" w:tentative="0">
      <w:start w:val="0"/>
      <w:numFmt w:val="bullet"/>
      <w:lvlText w:val="•"/>
      <w:lvlJc w:val="left"/>
      <w:pPr>
        <w:ind w:left="4822" w:hanging="527"/>
      </w:pPr>
      <w:rPr>
        <w:rFonts w:hint="default"/>
        <w:lang w:val="zh-CN" w:eastAsia="zh-CN" w:bidi="zh-CN"/>
      </w:rPr>
    </w:lvl>
    <w:lvl w:ilvl="7" w:tentative="0">
      <w:start w:val="0"/>
      <w:numFmt w:val="bullet"/>
      <w:lvlText w:val="•"/>
      <w:lvlJc w:val="left"/>
      <w:pPr>
        <w:ind w:left="5822" w:hanging="527"/>
      </w:pPr>
      <w:rPr>
        <w:rFonts w:hint="default"/>
        <w:lang w:val="zh-CN" w:eastAsia="zh-CN" w:bidi="zh-CN"/>
      </w:rPr>
    </w:lvl>
    <w:lvl w:ilvl="8" w:tentative="0">
      <w:start w:val="0"/>
      <w:numFmt w:val="bullet"/>
      <w:lvlText w:val="•"/>
      <w:lvlJc w:val="left"/>
      <w:pPr>
        <w:ind w:left="6823" w:hanging="527"/>
      </w:pPr>
      <w:rPr>
        <w:rFonts w:hint="default"/>
        <w:lang w:val="zh-CN" w:eastAsia="zh-CN" w:bidi="zh-C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hdrShapeDefaults>
    <o:shapelayout v:ext="edit">
      <o:idmap v:ext="edit" data="2"/>
    </o:shapelayout>
  </w:hdrShapeDefaults>
  <w:footnotePr>
    <w:footnote w:id="0"/>
    <w:footnote w:id="1"/>
  </w:footnotePr>
  <w:endnotePr>
    <w:endnote w:id="0"/>
    <w:endnote w:id="1"/>
  </w:endnotePr>
  <w:compat>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RjZWZlYTIzNDdlZjQ1Yzc5MGJkM2VmOTRhZDcyMGEifQ=="/>
  </w:docVars>
  <w:rsids>
    <w:rsidRoot w:val="00000000"/>
    <w:rsid w:val="02E60DA2"/>
    <w:rsid w:val="03595555"/>
    <w:rsid w:val="03895ACC"/>
    <w:rsid w:val="07A5490B"/>
    <w:rsid w:val="092E29A8"/>
    <w:rsid w:val="09733E7A"/>
    <w:rsid w:val="0C0B6F1D"/>
    <w:rsid w:val="0F9A48E0"/>
    <w:rsid w:val="10D96FAB"/>
    <w:rsid w:val="11A814F3"/>
    <w:rsid w:val="125D7349"/>
    <w:rsid w:val="152505AC"/>
    <w:rsid w:val="16891E25"/>
    <w:rsid w:val="17B71047"/>
    <w:rsid w:val="18731F3E"/>
    <w:rsid w:val="18C056BE"/>
    <w:rsid w:val="18E32AAE"/>
    <w:rsid w:val="1AF36857"/>
    <w:rsid w:val="1FC2705A"/>
    <w:rsid w:val="21CB0D84"/>
    <w:rsid w:val="24A77F65"/>
    <w:rsid w:val="24CD19E2"/>
    <w:rsid w:val="259F4148"/>
    <w:rsid w:val="265579A6"/>
    <w:rsid w:val="2BBA2C3C"/>
    <w:rsid w:val="2DB11707"/>
    <w:rsid w:val="2F8C2AB4"/>
    <w:rsid w:val="34FC6293"/>
    <w:rsid w:val="36CD5F86"/>
    <w:rsid w:val="37983F44"/>
    <w:rsid w:val="3A7D7404"/>
    <w:rsid w:val="3C44710A"/>
    <w:rsid w:val="3DF6681D"/>
    <w:rsid w:val="3F864357"/>
    <w:rsid w:val="3F9403B4"/>
    <w:rsid w:val="40743630"/>
    <w:rsid w:val="43331F40"/>
    <w:rsid w:val="43A003F6"/>
    <w:rsid w:val="43AA0EDA"/>
    <w:rsid w:val="446D3B5D"/>
    <w:rsid w:val="45C07859"/>
    <w:rsid w:val="518E3BE9"/>
    <w:rsid w:val="54B94D97"/>
    <w:rsid w:val="554F304C"/>
    <w:rsid w:val="57454E38"/>
    <w:rsid w:val="57B06FD3"/>
    <w:rsid w:val="57C65EA1"/>
    <w:rsid w:val="581F3229"/>
    <w:rsid w:val="588C3858"/>
    <w:rsid w:val="5C58481D"/>
    <w:rsid w:val="5EA339B6"/>
    <w:rsid w:val="5EE45F36"/>
    <w:rsid w:val="5FBA266D"/>
    <w:rsid w:val="6011097B"/>
    <w:rsid w:val="611063C8"/>
    <w:rsid w:val="64DD5466"/>
    <w:rsid w:val="68E12A8C"/>
    <w:rsid w:val="6C41674D"/>
    <w:rsid w:val="6CB76A42"/>
    <w:rsid w:val="6DB85B0A"/>
    <w:rsid w:val="6E7C257F"/>
    <w:rsid w:val="713E11A7"/>
    <w:rsid w:val="75065EFE"/>
    <w:rsid w:val="769E5DCD"/>
    <w:rsid w:val="78EB288B"/>
    <w:rsid w:val="7B634CC4"/>
    <w:rsid w:val="7B6B65FE"/>
    <w:rsid w:val="7C722CCA"/>
    <w:rsid w:val="7C737611"/>
    <w:rsid w:val="7EC71A5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paragraph" w:styleId="2">
    <w:name w:val="heading 1"/>
    <w:basedOn w:val="1"/>
    <w:next w:val="1"/>
    <w:qFormat/>
    <w:uiPriority w:val="1"/>
    <w:pPr>
      <w:ind w:left="441" w:hanging="322"/>
      <w:outlineLvl w:val="1"/>
    </w:pPr>
    <w:rPr>
      <w:rFonts w:ascii="宋体" w:hAnsi="宋体" w:eastAsia="宋体" w:cs="宋体"/>
      <w:b/>
      <w:bCs/>
      <w:sz w:val="32"/>
      <w:szCs w:val="32"/>
      <w:lang w:val="zh-CN" w:eastAsia="zh-CN" w:bidi="zh-CN"/>
    </w:rPr>
  </w:style>
  <w:style w:type="paragraph" w:styleId="3">
    <w:name w:val="heading 2"/>
    <w:basedOn w:val="1"/>
    <w:next w:val="1"/>
    <w:qFormat/>
    <w:uiPriority w:val="1"/>
    <w:pPr>
      <w:ind w:left="646" w:hanging="527"/>
      <w:outlineLvl w:val="2"/>
    </w:pPr>
    <w:rPr>
      <w:rFonts w:ascii="宋体" w:hAnsi="宋体" w:eastAsia="宋体" w:cs="宋体"/>
      <w:b/>
      <w:bCs/>
      <w:sz w:val="30"/>
      <w:szCs w:val="30"/>
      <w:lang w:val="zh-CN" w:eastAsia="zh-CN" w:bidi="zh-CN"/>
    </w:rPr>
  </w:style>
  <w:style w:type="paragraph" w:styleId="4">
    <w:name w:val="heading 3"/>
    <w:basedOn w:val="1"/>
    <w:next w:val="1"/>
    <w:qFormat/>
    <w:uiPriority w:val="1"/>
    <w:pPr>
      <w:spacing w:before="132"/>
      <w:ind w:left="820" w:hanging="701"/>
      <w:outlineLvl w:val="3"/>
    </w:pPr>
    <w:rPr>
      <w:rFonts w:ascii="宋体" w:hAnsi="宋体" w:eastAsia="宋体" w:cs="宋体"/>
      <w:b/>
      <w:bCs/>
      <w:sz w:val="28"/>
      <w:szCs w:val="28"/>
      <w:lang w:val="zh-CN" w:eastAsia="zh-CN" w:bidi="zh-CN"/>
    </w:rPr>
  </w:style>
  <w:style w:type="character" w:default="1" w:styleId="12">
    <w:name w:val="Default Paragraph Font"/>
    <w:semiHidden/>
    <w:unhideWhenUsed/>
    <w:qFormat/>
    <w:uiPriority w:val="1"/>
  </w:style>
  <w:style w:type="table" w:default="1" w:styleId="11">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style>
  <w:style w:type="paragraph" w:styleId="6">
    <w:name w:val="Body Text"/>
    <w:basedOn w:val="1"/>
    <w:next w:val="1"/>
    <w:qFormat/>
    <w:uiPriority w:val="1"/>
    <w:rPr>
      <w:rFonts w:ascii="宋体" w:hAnsi="宋体" w:eastAsia="宋体" w:cs="宋体"/>
      <w:sz w:val="28"/>
      <w:szCs w:val="28"/>
      <w:lang w:val="zh-CN" w:eastAsia="zh-CN" w:bidi="zh-CN"/>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toc 1"/>
    <w:basedOn w:val="1"/>
    <w:next w:val="1"/>
    <w:qFormat/>
    <w:uiPriority w:val="0"/>
  </w:style>
  <w:style w:type="paragraph" w:styleId="10">
    <w:name w:val="toc 2"/>
    <w:basedOn w:val="1"/>
    <w:next w:val="1"/>
    <w:qFormat/>
    <w:uiPriority w:val="0"/>
    <w:pPr>
      <w:ind w:left="420" w:leftChars="200"/>
    </w:pPr>
  </w:style>
  <w:style w:type="character" w:styleId="13">
    <w:name w:val="Hyperlink"/>
    <w:basedOn w:val="12"/>
    <w:qFormat/>
    <w:uiPriority w:val="0"/>
    <w:rPr>
      <w:color w:val="0000FF"/>
      <w:u w:val="single"/>
    </w:rPr>
  </w:style>
  <w:style w:type="table" w:customStyle="1" w:styleId="14">
    <w:name w:val="Table Normal"/>
    <w:semiHidden/>
    <w:unhideWhenUsed/>
    <w:qFormat/>
    <w:uiPriority w:val="2"/>
    <w:tblPr>
      <w:tblCellMar>
        <w:top w:w="0" w:type="dxa"/>
        <w:left w:w="0" w:type="dxa"/>
        <w:bottom w:w="0" w:type="dxa"/>
        <w:right w:w="0" w:type="dxa"/>
      </w:tblCellMar>
    </w:tblPr>
  </w:style>
  <w:style w:type="paragraph" w:styleId="15">
    <w:name w:val="List Paragraph"/>
    <w:basedOn w:val="1"/>
    <w:qFormat/>
    <w:uiPriority w:val="1"/>
    <w:pPr>
      <w:ind w:left="646" w:hanging="527"/>
    </w:pPr>
    <w:rPr>
      <w:rFonts w:ascii="宋体" w:hAnsi="宋体" w:eastAsia="宋体" w:cs="宋体"/>
      <w:lang w:val="zh-CN" w:eastAsia="zh-CN" w:bidi="zh-CN"/>
    </w:rPr>
  </w:style>
  <w:style w:type="paragraph" w:customStyle="1" w:styleId="16">
    <w:name w:val="Table Paragraph"/>
    <w:basedOn w:val="1"/>
    <w:qFormat/>
    <w:uiPriority w:val="1"/>
    <w:rPr>
      <w:lang w:val="zh-CN" w:eastAsia="zh-CN" w:bidi="zh-CN"/>
    </w:rPr>
  </w:style>
  <w:style w:type="paragraph" w:customStyle="1" w:styleId="17">
    <w:name w:val="WPSOffice手动目录 1"/>
    <w:qFormat/>
    <w:uiPriority w:val="0"/>
    <w:pPr>
      <w:ind w:leftChars="0"/>
    </w:pPr>
    <w:rPr>
      <w:rFonts w:ascii="Times New Roman" w:hAnsi="Times New Roman" w:eastAsia="宋体" w:cs="Times New Roman"/>
      <w:sz w:val="20"/>
      <w:szCs w:val="20"/>
    </w:rPr>
  </w:style>
  <w:style w:type="paragraph" w:customStyle="1" w:styleId="18">
    <w:name w:val="WPSOffice手动目录 2"/>
    <w:qFormat/>
    <w:uiPriority w:val="0"/>
    <w:pPr>
      <w:ind w:leftChars="2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2" Type="http://schemas.openxmlformats.org/officeDocument/2006/relationships/fontTable" Target="fontTable.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11.png"/><Relationship Id="rId18" Type="http://schemas.openxmlformats.org/officeDocument/2006/relationships/image" Target="media/image10.png"/><Relationship Id="rId17" Type="http://schemas.openxmlformats.org/officeDocument/2006/relationships/image" Target="media/image9.png"/><Relationship Id="rId16" Type="http://schemas.openxmlformats.org/officeDocument/2006/relationships/image" Target="media/image8.png"/><Relationship Id="rId15" Type="http://schemas.openxmlformats.org/officeDocument/2006/relationships/image" Target="media/image7.png"/><Relationship Id="rId14" Type="http://schemas.openxmlformats.org/officeDocument/2006/relationships/image" Target="media/image6.png"/><Relationship Id="rId13" Type="http://schemas.openxmlformats.org/officeDocument/2006/relationships/image" Target="media/image5.png"/><Relationship Id="rId12" Type="http://schemas.openxmlformats.org/officeDocument/2006/relationships/image" Target="media/image4.png"/><Relationship Id="rId11" Type="http://schemas.openxmlformats.org/officeDocument/2006/relationships/image" Target="media/image3.png"/><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11</Pages>
  <Words>2411</Words>
  <Characters>2690</Characters>
  <TotalTime>10</TotalTime>
  <ScaleCrop>false</ScaleCrop>
  <LinksUpToDate>false</LinksUpToDate>
  <CharactersWithSpaces>2793</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2019-08-05T04:34:00Z</dcterms:created>
  <dc:creator>LL</dc:creator>
  <cp:lastModifiedBy>鸢尾</cp:lastModifiedBy>
  <dcterms:modified xsi:type="dcterms:W3CDTF">2025-07-17T04:34:18Z</dcterms:modified>
  <dc:title>&lt;4D6963726F736F667420576F7264202D20B0A2BFC6C2EAA3A8B3A3CAECA3A9B7FABBAFB9A4D3D0CFDEB9ABCBBEC4EAB2FA37303030B6D6BEDBC6ABB6FEB7FAD2D2CFA9A3A850564446A3A9C0A9BDA8CFEEC4BFB9ABD6DAB2CED3EBCBB5C3F72E646F6378&gt;</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2019-02-13T00:00:00Z</vt:filetime>
  </property>
  <property fmtid="{D5CDD505-2E9C-101B-9397-08002B2CF9AE}" pid="3" name="Creator">
    <vt:lpwstr>PScript5.dll Version 5.2.2</vt:lpwstr>
  </property>
  <property fmtid="{D5CDD505-2E9C-101B-9397-08002B2CF9AE}" pid="4" name="LastSaved">
    <vt:filetime>2019-08-05T00:00:00Z</vt:filetime>
  </property>
  <property fmtid="{D5CDD505-2E9C-101B-9397-08002B2CF9AE}" pid="5" name="KSOProductBuildVer">
    <vt:lpwstr>2052-12.1.0.21915</vt:lpwstr>
  </property>
  <property fmtid="{D5CDD505-2E9C-101B-9397-08002B2CF9AE}" pid="6" name="ICV">
    <vt:lpwstr>6F5577A40DDE483FB6EB41812B98366E_13</vt:lpwstr>
  </property>
  <property fmtid="{D5CDD505-2E9C-101B-9397-08002B2CF9AE}" pid="7" name="KSOTemplateDocerSaveRecord">
    <vt:lpwstr>eyJoZGlkIjoiNzk0ZDM3YjA5NWRmYTAwOTcwNzkxNjUyMDA5NjQzMzkiLCJ1c2VySWQiOiI0MzAzOTM3NDMifQ==</vt:lpwstr>
  </property>
</Properties>
</file>